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E4729" w14:textId="77777777" w:rsidR="005C7820" w:rsidRDefault="005C7820" w:rsidP="00C9490C">
      <w:pPr>
        <w:jc w:val="center"/>
        <w:rPr>
          <w:rFonts w:ascii="Arial" w:hAnsi="Arial" w:cs="Arial"/>
          <w:b/>
        </w:rPr>
      </w:pPr>
    </w:p>
    <w:p w14:paraId="35852AE2" w14:textId="77777777" w:rsidR="00501AE3" w:rsidRPr="00501AE3" w:rsidRDefault="00501AE3" w:rsidP="00C9490C">
      <w:pPr>
        <w:jc w:val="center"/>
        <w:rPr>
          <w:rFonts w:ascii="Arial" w:hAnsi="Arial" w:cs="Arial"/>
          <w:b/>
        </w:rPr>
      </w:pPr>
    </w:p>
    <w:p w14:paraId="688C951F" w14:textId="7D7DD73C" w:rsidR="009B15B7" w:rsidRPr="00D021F9" w:rsidRDefault="00D021F9" w:rsidP="00C9490C">
      <w:pPr>
        <w:jc w:val="center"/>
        <w:rPr>
          <w:rFonts w:ascii="Georgia" w:hAnsi="Georgia"/>
          <w:b/>
          <w:color w:val="000000" w:themeColor="text1"/>
          <w:sz w:val="40"/>
          <w:szCs w:val="40"/>
        </w:rPr>
      </w:pPr>
      <w:r w:rsidRPr="00D021F9">
        <w:rPr>
          <w:rFonts w:ascii="Georgia" w:hAnsi="Georgia"/>
          <w:b/>
          <w:color w:val="000000" w:themeColor="text1"/>
          <w:sz w:val="40"/>
          <w:szCs w:val="40"/>
        </w:rPr>
        <w:t>Learning Outcome Based Curriculum Framework (LOCF)</w:t>
      </w:r>
    </w:p>
    <w:p w14:paraId="7C5D4DCC" w14:textId="77777777" w:rsidR="00D021F9" w:rsidRPr="00D021F9" w:rsidRDefault="00D021F9" w:rsidP="00C9490C">
      <w:pPr>
        <w:jc w:val="center"/>
        <w:rPr>
          <w:rFonts w:ascii="Georgia" w:hAnsi="Georgia"/>
          <w:b/>
          <w:color w:val="000000" w:themeColor="text1"/>
          <w:sz w:val="36"/>
          <w:szCs w:val="36"/>
        </w:rPr>
      </w:pPr>
    </w:p>
    <w:p w14:paraId="57C7AFD4" w14:textId="75F0EBD5" w:rsidR="009B15B7" w:rsidRPr="00D021F9" w:rsidRDefault="00D021F9" w:rsidP="00C9490C">
      <w:pPr>
        <w:jc w:val="center"/>
        <w:rPr>
          <w:rFonts w:ascii="Georgia" w:hAnsi="Georgia"/>
          <w:b/>
          <w:color w:val="000000" w:themeColor="text1"/>
          <w:sz w:val="36"/>
          <w:szCs w:val="36"/>
        </w:rPr>
      </w:pPr>
      <w:r>
        <w:rPr>
          <w:rFonts w:ascii="Georgia" w:hAnsi="Georgia"/>
          <w:b/>
          <w:color w:val="000000" w:themeColor="text1"/>
          <w:sz w:val="36"/>
          <w:szCs w:val="36"/>
        </w:rPr>
        <w:t>f</w:t>
      </w:r>
      <w:r w:rsidR="009B15B7" w:rsidRPr="00D021F9">
        <w:rPr>
          <w:rFonts w:ascii="Georgia" w:hAnsi="Georgia"/>
          <w:b/>
          <w:color w:val="000000" w:themeColor="text1"/>
          <w:sz w:val="36"/>
          <w:szCs w:val="36"/>
        </w:rPr>
        <w:t>or</w:t>
      </w:r>
    </w:p>
    <w:p w14:paraId="0987104E" w14:textId="77777777" w:rsidR="00D021F9" w:rsidRPr="00D021F9" w:rsidRDefault="00D021F9" w:rsidP="00C9490C">
      <w:pPr>
        <w:jc w:val="center"/>
        <w:rPr>
          <w:rFonts w:ascii="Georgia" w:hAnsi="Georgia"/>
          <w:b/>
          <w:color w:val="000099"/>
          <w:sz w:val="36"/>
          <w:szCs w:val="36"/>
        </w:rPr>
      </w:pPr>
    </w:p>
    <w:p w14:paraId="13068EED" w14:textId="0527CFBE" w:rsidR="009B15B7" w:rsidRDefault="00D021F9" w:rsidP="00C9490C">
      <w:pPr>
        <w:jc w:val="center"/>
        <w:rPr>
          <w:rFonts w:ascii="Georgia" w:hAnsi="Georgia"/>
          <w:b/>
          <w:color w:val="000099"/>
          <w:sz w:val="48"/>
          <w:szCs w:val="48"/>
        </w:rPr>
      </w:pPr>
      <w:r w:rsidRPr="00D021F9">
        <w:rPr>
          <w:rFonts w:ascii="Georgia" w:hAnsi="Georgia"/>
          <w:b/>
          <w:color w:val="000099"/>
          <w:sz w:val="48"/>
          <w:szCs w:val="48"/>
        </w:rPr>
        <w:t>(</w:t>
      </w:r>
      <w:r w:rsidR="009B15B7" w:rsidRPr="00D021F9">
        <w:rPr>
          <w:rFonts w:ascii="Georgia" w:hAnsi="Georgia"/>
          <w:b/>
          <w:color w:val="000099"/>
          <w:sz w:val="48"/>
          <w:szCs w:val="48"/>
        </w:rPr>
        <w:t>Ph.D.</w:t>
      </w:r>
      <w:r w:rsidRPr="00D021F9">
        <w:rPr>
          <w:rFonts w:ascii="Georgia" w:hAnsi="Georgia"/>
          <w:b/>
          <w:color w:val="000099"/>
          <w:sz w:val="48"/>
          <w:szCs w:val="48"/>
        </w:rPr>
        <w:t xml:space="preserve"> Course Work </w:t>
      </w:r>
      <w:r w:rsidR="00F73568" w:rsidRPr="00D021F9">
        <w:rPr>
          <w:rFonts w:ascii="Georgia" w:hAnsi="Georgia"/>
          <w:b/>
          <w:color w:val="000099"/>
          <w:sz w:val="48"/>
          <w:szCs w:val="48"/>
        </w:rPr>
        <w:t>i</w:t>
      </w:r>
      <w:r w:rsidR="009B15B7" w:rsidRPr="00D021F9">
        <w:rPr>
          <w:rFonts w:ascii="Georgia" w:hAnsi="Georgia"/>
          <w:b/>
          <w:color w:val="000099"/>
          <w:sz w:val="48"/>
          <w:szCs w:val="48"/>
        </w:rPr>
        <w:t>n</w:t>
      </w:r>
      <w:r>
        <w:rPr>
          <w:rFonts w:ascii="Georgia" w:hAnsi="Georgia"/>
          <w:b/>
          <w:color w:val="000099"/>
          <w:sz w:val="48"/>
          <w:szCs w:val="48"/>
        </w:rPr>
        <w:t xml:space="preserve"> </w:t>
      </w:r>
      <w:r w:rsidR="009B15B7" w:rsidRPr="00D021F9">
        <w:rPr>
          <w:rFonts w:ascii="Georgia" w:hAnsi="Georgia"/>
          <w:b/>
          <w:color w:val="000099"/>
          <w:sz w:val="48"/>
          <w:szCs w:val="48"/>
        </w:rPr>
        <w:t>Chemistry</w:t>
      </w:r>
      <w:r w:rsidRPr="00D021F9">
        <w:rPr>
          <w:rFonts w:ascii="Georgia" w:hAnsi="Georgia"/>
          <w:b/>
          <w:color w:val="000099"/>
          <w:sz w:val="48"/>
          <w:szCs w:val="48"/>
        </w:rPr>
        <w:t>)</w:t>
      </w:r>
    </w:p>
    <w:p w14:paraId="5D3C6D07" w14:textId="77777777" w:rsidR="009B15B7" w:rsidRDefault="009B15B7" w:rsidP="00C9490C">
      <w:pPr>
        <w:jc w:val="center"/>
        <w:rPr>
          <w:rFonts w:ascii="Georgia" w:hAnsi="Georgia"/>
          <w:b/>
          <w:color w:val="000099"/>
          <w:sz w:val="48"/>
          <w:szCs w:val="48"/>
        </w:rPr>
      </w:pPr>
    </w:p>
    <w:p w14:paraId="40ECBDE5" w14:textId="6FDD5195" w:rsidR="003014FF" w:rsidRPr="00501AE3" w:rsidRDefault="003014FF" w:rsidP="00C9490C">
      <w:pPr>
        <w:jc w:val="center"/>
        <w:rPr>
          <w:rFonts w:ascii="Georgia" w:hAnsi="Georgia"/>
          <w:b/>
          <w:color w:val="134163"/>
          <w:sz w:val="48"/>
          <w:szCs w:val="48"/>
        </w:rPr>
      </w:pPr>
    </w:p>
    <w:p w14:paraId="6A326F99" w14:textId="7CDB6787" w:rsidR="005C7820" w:rsidRPr="00501AE3" w:rsidRDefault="005C7820" w:rsidP="00C9490C">
      <w:pPr>
        <w:jc w:val="center"/>
        <w:rPr>
          <w:rFonts w:ascii="Arial" w:hAnsi="Arial" w:cs="Arial"/>
          <w:b/>
          <w:color w:val="175810"/>
        </w:rPr>
      </w:pPr>
    </w:p>
    <w:p w14:paraId="0A5BBC8C" w14:textId="77777777" w:rsidR="005C7820" w:rsidRPr="00501AE3" w:rsidRDefault="005C7820" w:rsidP="00C9490C">
      <w:pPr>
        <w:jc w:val="center"/>
        <w:rPr>
          <w:rFonts w:ascii="Arial" w:hAnsi="Arial" w:cs="Arial"/>
          <w:bCs/>
          <w:color w:val="175810"/>
        </w:rPr>
      </w:pPr>
    </w:p>
    <w:p w14:paraId="7C5D081E" w14:textId="748AD481" w:rsidR="005C7820" w:rsidRDefault="005C7820" w:rsidP="00C9490C">
      <w:pPr>
        <w:jc w:val="center"/>
        <w:rPr>
          <w:rFonts w:ascii="Arial" w:hAnsi="Arial" w:cs="Arial"/>
          <w:b/>
          <w:color w:val="175810"/>
        </w:rPr>
      </w:pPr>
    </w:p>
    <w:p w14:paraId="180D6F1F" w14:textId="76C10094" w:rsidR="005C7820" w:rsidRDefault="005C7820" w:rsidP="00C9490C">
      <w:pPr>
        <w:jc w:val="center"/>
        <w:rPr>
          <w:rFonts w:ascii="Arial" w:hAnsi="Arial" w:cs="Arial"/>
          <w:b/>
          <w:color w:val="175810"/>
        </w:rPr>
      </w:pPr>
    </w:p>
    <w:p w14:paraId="566CB46E" w14:textId="65401F21" w:rsidR="005C7820" w:rsidRDefault="00501AE3" w:rsidP="00C9490C">
      <w:pPr>
        <w:jc w:val="center"/>
        <w:rPr>
          <w:rFonts w:ascii="Arial" w:hAnsi="Arial" w:cs="Arial"/>
          <w:b/>
          <w:color w:val="175810"/>
        </w:rPr>
      </w:pPr>
      <w:r>
        <w:rPr>
          <w:rFonts w:ascii="Arial" w:hAnsi="Arial" w:cs="Arial"/>
          <w:b/>
          <w:noProof/>
          <w:color w:val="175810"/>
          <w:lang w:val="en-GB" w:eastAsia="en-GB" w:bidi="hi-IN"/>
        </w:rPr>
        <w:drawing>
          <wp:anchor distT="0" distB="0" distL="114300" distR="114300" simplePos="0" relativeHeight="251640320" behindDoc="0" locked="0" layoutInCell="1" allowOverlap="1" wp14:anchorId="120AAA74" wp14:editId="368AB791">
            <wp:simplePos x="0" y="0"/>
            <wp:positionH relativeFrom="margin">
              <wp:align>center</wp:align>
            </wp:positionH>
            <wp:positionV relativeFrom="paragraph">
              <wp:posOffset>114868</wp:posOffset>
            </wp:positionV>
            <wp:extent cx="1051560" cy="10698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A7EEA34.jpg"/>
                    <pic:cNvPicPr/>
                  </pic:nvPicPr>
                  <pic:blipFill>
                    <a:blip r:embed="rId8">
                      <a:extLst>
                        <a:ext uri="{28A0092B-C50C-407E-A947-70E740481C1C}">
                          <a14:useLocalDpi xmlns:a14="http://schemas.microsoft.com/office/drawing/2010/main" val="0"/>
                        </a:ext>
                      </a:extLst>
                    </a:blip>
                    <a:stretch>
                      <a:fillRect/>
                    </a:stretch>
                  </pic:blipFill>
                  <pic:spPr>
                    <a:xfrm>
                      <a:off x="0" y="0"/>
                      <a:ext cx="1051560" cy="10698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352B455" w14:textId="77777777" w:rsidR="005C7820" w:rsidRDefault="005C7820" w:rsidP="00C9490C">
      <w:pPr>
        <w:jc w:val="center"/>
        <w:rPr>
          <w:rFonts w:ascii="Arial" w:hAnsi="Arial" w:cs="Arial"/>
          <w:b/>
          <w:color w:val="175810"/>
        </w:rPr>
      </w:pPr>
    </w:p>
    <w:p w14:paraId="36DCE896" w14:textId="77777777" w:rsidR="005C7820" w:rsidRDefault="005C7820" w:rsidP="00C9490C">
      <w:pPr>
        <w:jc w:val="center"/>
        <w:rPr>
          <w:rFonts w:ascii="Arial" w:hAnsi="Arial" w:cs="Arial"/>
          <w:b/>
          <w:color w:val="175810"/>
        </w:rPr>
      </w:pPr>
    </w:p>
    <w:p w14:paraId="53D395D0" w14:textId="77777777" w:rsidR="005C7820" w:rsidRDefault="005C7820" w:rsidP="00C9490C">
      <w:pPr>
        <w:jc w:val="center"/>
        <w:rPr>
          <w:rFonts w:ascii="Arial" w:hAnsi="Arial" w:cs="Arial"/>
          <w:b/>
          <w:color w:val="175810"/>
        </w:rPr>
      </w:pPr>
    </w:p>
    <w:p w14:paraId="772725CD" w14:textId="77777777" w:rsidR="005C7820" w:rsidRDefault="005C7820" w:rsidP="00C9490C">
      <w:pPr>
        <w:jc w:val="center"/>
        <w:rPr>
          <w:rFonts w:ascii="Arial" w:hAnsi="Arial" w:cs="Arial"/>
          <w:b/>
          <w:color w:val="175810"/>
        </w:rPr>
      </w:pPr>
    </w:p>
    <w:p w14:paraId="0B7D02F1" w14:textId="77777777" w:rsidR="00501AE3" w:rsidRDefault="00501AE3" w:rsidP="00C9490C">
      <w:pPr>
        <w:jc w:val="center"/>
        <w:rPr>
          <w:rFonts w:ascii="Arial" w:hAnsi="Arial" w:cs="Arial"/>
          <w:b/>
          <w:color w:val="175810"/>
        </w:rPr>
      </w:pPr>
    </w:p>
    <w:p w14:paraId="55E69E35" w14:textId="77777777" w:rsidR="00501AE3" w:rsidRDefault="00501AE3" w:rsidP="00C9490C">
      <w:pPr>
        <w:jc w:val="center"/>
        <w:rPr>
          <w:rFonts w:ascii="Arial" w:hAnsi="Arial" w:cs="Arial"/>
          <w:b/>
          <w:color w:val="175810"/>
        </w:rPr>
      </w:pPr>
    </w:p>
    <w:p w14:paraId="2079B1BC" w14:textId="77777777" w:rsidR="005C7820" w:rsidRDefault="005C7820" w:rsidP="00C9490C">
      <w:pPr>
        <w:jc w:val="center"/>
        <w:rPr>
          <w:rFonts w:ascii="Arial" w:hAnsi="Arial" w:cs="Arial"/>
          <w:b/>
          <w:color w:val="175810"/>
        </w:rPr>
      </w:pPr>
    </w:p>
    <w:p w14:paraId="5D6A9E2D" w14:textId="2267A2C0" w:rsidR="005C7820" w:rsidRPr="00501AE3" w:rsidRDefault="00501AE3" w:rsidP="00C9490C">
      <w:pPr>
        <w:jc w:val="center"/>
        <w:rPr>
          <w:rFonts w:ascii="Arial" w:hAnsi="Arial" w:cs="Arial"/>
          <w:b/>
          <w:color w:val="175810"/>
        </w:rPr>
      </w:pPr>
      <w:r w:rsidRPr="00501AE3">
        <w:rPr>
          <w:rFonts w:ascii="Arial" w:hAnsi="Arial" w:cs="Arial"/>
          <w:sz w:val="28"/>
          <w:szCs w:val="28"/>
        </w:rPr>
        <w:t>(Effective from the Academic Year 20</w:t>
      </w:r>
      <w:r w:rsidR="007C4BE2">
        <w:rPr>
          <w:rFonts w:ascii="Arial" w:hAnsi="Arial" w:cs="Arial"/>
          <w:sz w:val="28"/>
          <w:szCs w:val="28"/>
        </w:rPr>
        <w:t>20</w:t>
      </w:r>
      <w:r w:rsidRPr="00501AE3">
        <w:rPr>
          <w:rFonts w:ascii="Arial" w:hAnsi="Arial" w:cs="Arial"/>
          <w:sz w:val="28"/>
          <w:szCs w:val="28"/>
        </w:rPr>
        <w:t>-2</w:t>
      </w:r>
      <w:r w:rsidR="007C4BE2">
        <w:rPr>
          <w:rFonts w:ascii="Arial" w:hAnsi="Arial" w:cs="Arial"/>
          <w:sz w:val="28"/>
          <w:szCs w:val="28"/>
        </w:rPr>
        <w:t>1</w:t>
      </w:r>
      <w:r w:rsidRPr="00501AE3">
        <w:rPr>
          <w:rFonts w:ascii="Arial" w:hAnsi="Arial" w:cs="Arial"/>
          <w:sz w:val="28"/>
          <w:szCs w:val="28"/>
        </w:rPr>
        <w:t>)</w:t>
      </w:r>
    </w:p>
    <w:p w14:paraId="5E4317A9" w14:textId="77777777" w:rsidR="005C7820" w:rsidRPr="00501AE3" w:rsidRDefault="005C7820" w:rsidP="00C9490C">
      <w:pPr>
        <w:jc w:val="center"/>
        <w:rPr>
          <w:rFonts w:ascii="Arial" w:hAnsi="Arial" w:cs="Arial"/>
          <w:b/>
          <w:color w:val="175810"/>
        </w:rPr>
      </w:pPr>
    </w:p>
    <w:p w14:paraId="4EEF9D23" w14:textId="7379822C" w:rsidR="005C7820" w:rsidRDefault="005C7820" w:rsidP="00C9490C">
      <w:pPr>
        <w:jc w:val="center"/>
        <w:rPr>
          <w:rFonts w:ascii="Arial" w:hAnsi="Arial" w:cs="Arial"/>
          <w:b/>
          <w:color w:val="175810"/>
        </w:rPr>
      </w:pPr>
    </w:p>
    <w:p w14:paraId="1783D423" w14:textId="376E09D3" w:rsidR="009B15B7" w:rsidRDefault="009B15B7" w:rsidP="00C9490C">
      <w:pPr>
        <w:jc w:val="center"/>
        <w:rPr>
          <w:rFonts w:ascii="Arial" w:hAnsi="Arial" w:cs="Arial"/>
          <w:b/>
          <w:color w:val="175810"/>
        </w:rPr>
      </w:pPr>
    </w:p>
    <w:p w14:paraId="137BA598" w14:textId="098C65B4" w:rsidR="009B15B7" w:rsidRDefault="009B15B7" w:rsidP="00C9490C">
      <w:pPr>
        <w:jc w:val="center"/>
        <w:rPr>
          <w:rFonts w:ascii="Arial" w:hAnsi="Arial" w:cs="Arial"/>
          <w:b/>
          <w:color w:val="175810"/>
        </w:rPr>
      </w:pPr>
    </w:p>
    <w:p w14:paraId="6A2667AE" w14:textId="5E646E61" w:rsidR="009B15B7" w:rsidRDefault="009B15B7" w:rsidP="00C9490C">
      <w:pPr>
        <w:jc w:val="center"/>
        <w:rPr>
          <w:rFonts w:ascii="Arial" w:hAnsi="Arial" w:cs="Arial"/>
          <w:b/>
          <w:color w:val="175810"/>
        </w:rPr>
      </w:pPr>
    </w:p>
    <w:p w14:paraId="4DEB55DB" w14:textId="58498B7F" w:rsidR="009B15B7" w:rsidRDefault="009B15B7" w:rsidP="00C9490C">
      <w:pPr>
        <w:jc w:val="center"/>
        <w:rPr>
          <w:rFonts w:ascii="Arial" w:hAnsi="Arial" w:cs="Arial"/>
          <w:b/>
          <w:color w:val="175810"/>
        </w:rPr>
      </w:pPr>
    </w:p>
    <w:p w14:paraId="18797848" w14:textId="77777777" w:rsidR="009B15B7" w:rsidRDefault="009B15B7" w:rsidP="00C9490C">
      <w:pPr>
        <w:jc w:val="center"/>
        <w:rPr>
          <w:rFonts w:ascii="Arial" w:hAnsi="Arial" w:cs="Arial"/>
          <w:b/>
          <w:color w:val="175810"/>
        </w:rPr>
      </w:pPr>
    </w:p>
    <w:p w14:paraId="596C3363" w14:textId="77777777" w:rsidR="005C7820" w:rsidRDefault="005C7820" w:rsidP="00C9490C">
      <w:pPr>
        <w:jc w:val="center"/>
        <w:rPr>
          <w:rFonts w:ascii="Arial" w:hAnsi="Arial" w:cs="Arial"/>
          <w:b/>
          <w:color w:val="175810"/>
        </w:rPr>
      </w:pPr>
    </w:p>
    <w:p w14:paraId="548E323B" w14:textId="069003D9" w:rsidR="00432D57" w:rsidRPr="00D021F9" w:rsidRDefault="009B15B7" w:rsidP="00C9490C">
      <w:pPr>
        <w:jc w:val="center"/>
        <w:rPr>
          <w:rFonts w:ascii="Arial" w:hAnsi="Arial" w:cs="Arial"/>
          <w:b/>
          <w:i/>
          <w:iCs/>
          <w:color w:val="175810"/>
        </w:rPr>
      </w:pPr>
      <w:r w:rsidRPr="00D021F9">
        <w:rPr>
          <w:rFonts w:ascii="Arial" w:hAnsi="Arial" w:cs="Arial"/>
          <w:b/>
          <w:i/>
          <w:iCs/>
          <w:color w:val="175810"/>
        </w:rPr>
        <w:t>Prepared by</w:t>
      </w:r>
    </w:p>
    <w:p w14:paraId="477665EB" w14:textId="77777777" w:rsidR="00501AE3" w:rsidRDefault="00501AE3" w:rsidP="00C9490C">
      <w:pPr>
        <w:jc w:val="center"/>
        <w:rPr>
          <w:rFonts w:ascii="Arial" w:hAnsi="Arial" w:cs="Arial"/>
          <w:b/>
          <w:color w:val="175810"/>
        </w:rPr>
      </w:pPr>
    </w:p>
    <w:p w14:paraId="2269F788" w14:textId="7DF73DED" w:rsidR="005C7820" w:rsidRDefault="009B15B7" w:rsidP="00C9490C">
      <w:pPr>
        <w:jc w:val="center"/>
        <w:rPr>
          <w:rFonts w:ascii="Georgia" w:hAnsi="Georgia" w:cs="Arial"/>
          <w:b/>
          <w:color w:val="000099"/>
          <w:sz w:val="44"/>
          <w:szCs w:val="44"/>
        </w:rPr>
      </w:pPr>
      <w:r>
        <w:rPr>
          <w:rFonts w:ascii="Georgia" w:hAnsi="Georgia" w:cs="Arial"/>
          <w:b/>
          <w:color w:val="000099"/>
          <w:sz w:val="44"/>
          <w:szCs w:val="44"/>
        </w:rPr>
        <w:t>Department of Chemistry</w:t>
      </w:r>
    </w:p>
    <w:p w14:paraId="110FB373" w14:textId="702E0D4E" w:rsidR="009B15B7" w:rsidRPr="009B15B7" w:rsidRDefault="009B15B7" w:rsidP="00C9490C">
      <w:pPr>
        <w:jc w:val="center"/>
        <w:rPr>
          <w:rFonts w:ascii="Georgia" w:hAnsi="Georgia" w:cs="Arial"/>
          <w:b/>
          <w:color w:val="000099"/>
          <w:sz w:val="32"/>
          <w:szCs w:val="32"/>
        </w:rPr>
      </w:pPr>
      <w:r w:rsidRPr="009B15B7">
        <w:rPr>
          <w:rFonts w:ascii="Georgia" w:hAnsi="Georgia" w:cs="Arial"/>
          <w:b/>
          <w:color w:val="000099"/>
          <w:sz w:val="32"/>
          <w:szCs w:val="32"/>
        </w:rPr>
        <w:t>Faculty of Basic Sciences</w:t>
      </w:r>
    </w:p>
    <w:p w14:paraId="123C40FF" w14:textId="2C9620F9" w:rsidR="009B15B7" w:rsidRPr="009B15B7" w:rsidRDefault="009B15B7" w:rsidP="00C9490C">
      <w:pPr>
        <w:jc w:val="center"/>
        <w:rPr>
          <w:rFonts w:ascii="Georgia" w:hAnsi="Georgia" w:cs="Arial"/>
          <w:bCs/>
          <w:sz w:val="32"/>
          <w:szCs w:val="32"/>
        </w:rPr>
      </w:pPr>
      <w:r w:rsidRPr="009B15B7">
        <w:rPr>
          <w:rFonts w:ascii="Georgia" w:hAnsi="Georgia" w:cs="Arial"/>
          <w:bCs/>
          <w:sz w:val="32"/>
          <w:szCs w:val="32"/>
        </w:rPr>
        <w:t>Rajiv Gandhi University</w:t>
      </w:r>
    </w:p>
    <w:p w14:paraId="59C474A8" w14:textId="2F5ACC73" w:rsidR="00501AE3" w:rsidRPr="002F3309" w:rsidRDefault="00501AE3" w:rsidP="00C9490C">
      <w:pPr>
        <w:jc w:val="center"/>
        <w:rPr>
          <w:rFonts w:ascii="Georgia" w:hAnsi="Georgia" w:cs="Arial"/>
          <w:bCs/>
          <w:color w:val="000000" w:themeColor="text1"/>
          <w:sz w:val="28"/>
          <w:szCs w:val="28"/>
        </w:rPr>
      </w:pPr>
      <w:r w:rsidRPr="002F3309">
        <w:rPr>
          <w:rFonts w:ascii="Georgia" w:hAnsi="Georgia" w:cs="Arial"/>
          <w:bCs/>
          <w:color w:val="000000" w:themeColor="text1"/>
          <w:sz w:val="28"/>
          <w:szCs w:val="28"/>
        </w:rPr>
        <w:t>Rono Hills, Doimukh 791 112</w:t>
      </w:r>
    </w:p>
    <w:p w14:paraId="6A511068" w14:textId="421D9088" w:rsidR="005C7820" w:rsidRPr="002F3309" w:rsidRDefault="005C7820" w:rsidP="00C9490C">
      <w:pPr>
        <w:jc w:val="center"/>
        <w:rPr>
          <w:rFonts w:ascii="Georgia" w:hAnsi="Georgia" w:cs="Arial"/>
          <w:bCs/>
          <w:color w:val="000000" w:themeColor="text1"/>
          <w:sz w:val="28"/>
          <w:szCs w:val="28"/>
        </w:rPr>
      </w:pPr>
      <w:r w:rsidRPr="002F3309">
        <w:rPr>
          <w:rFonts w:ascii="Georgia" w:hAnsi="Georgia" w:cs="Arial"/>
          <w:bCs/>
          <w:color w:val="000000" w:themeColor="text1"/>
          <w:sz w:val="28"/>
          <w:szCs w:val="28"/>
        </w:rPr>
        <w:t>Arunachal Pradesh</w:t>
      </w:r>
    </w:p>
    <w:p w14:paraId="058F6C38" w14:textId="77777777" w:rsidR="009E745F" w:rsidRDefault="009E745F" w:rsidP="00C9490C">
      <w:pPr>
        <w:jc w:val="center"/>
        <w:rPr>
          <w:rFonts w:ascii="Georgia" w:hAnsi="Georgia" w:cs="Arial"/>
          <w:b/>
          <w:color w:val="365F91" w:themeColor="accent1" w:themeShade="BF"/>
          <w:sz w:val="28"/>
          <w:szCs w:val="28"/>
        </w:rPr>
      </w:pPr>
    </w:p>
    <w:p w14:paraId="3EE83964" w14:textId="6C5AF233" w:rsidR="001434A9" w:rsidRDefault="009E745F" w:rsidP="00C9490C">
      <w:pPr>
        <w:jc w:val="center"/>
        <w:rPr>
          <w:rFonts w:ascii="Georgia" w:hAnsi="Georgia" w:cs="Arial"/>
          <w:bCs/>
          <w:sz w:val="36"/>
          <w:szCs w:val="36"/>
        </w:rPr>
      </w:pPr>
      <w:r w:rsidRPr="002878A5">
        <w:rPr>
          <w:rFonts w:ascii="Georgia" w:hAnsi="Georgia" w:cs="Arial"/>
          <w:b/>
          <w:sz w:val="36"/>
          <w:szCs w:val="36"/>
        </w:rPr>
        <w:t>20</w:t>
      </w:r>
      <w:r w:rsidR="003C42D4">
        <w:rPr>
          <w:rFonts w:ascii="Georgia" w:hAnsi="Georgia" w:cs="Arial"/>
          <w:b/>
          <w:sz w:val="36"/>
          <w:szCs w:val="36"/>
        </w:rPr>
        <w:t>21</w:t>
      </w:r>
    </w:p>
    <w:p w14:paraId="1E58C834" w14:textId="77777777" w:rsidR="00A81AE4" w:rsidRDefault="00A81AE4">
      <w:pPr>
        <w:rPr>
          <w:rFonts w:ascii="Georgia" w:hAnsi="Georgia" w:cs="Arial"/>
          <w:bCs/>
          <w:sz w:val="36"/>
          <w:szCs w:val="36"/>
        </w:rPr>
        <w:sectPr w:rsidR="00A81AE4" w:rsidSect="00A81AE4">
          <w:footerReference w:type="default" r:id="rId9"/>
          <w:pgSz w:w="11900" w:h="16840"/>
          <w:pgMar w:top="1440" w:right="1440" w:bottom="1440" w:left="1440" w:header="720" w:footer="720" w:gutter="0"/>
          <w:cols w:space="720"/>
          <w:titlePg/>
          <w:docGrid w:linePitch="326"/>
        </w:sectPr>
      </w:pPr>
    </w:p>
    <w:p w14:paraId="780A73E7" w14:textId="34222E58" w:rsidR="00111228" w:rsidRDefault="00111228">
      <w:pPr>
        <w:rPr>
          <w:rFonts w:ascii="Georgia" w:hAnsi="Georgia" w:cs="Arial"/>
          <w:bCs/>
          <w:sz w:val="36"/>
          <w:szCs w:val="36"/>
        </w:rPr>
      </w:pPr>
    </w:p>
    <w:p w14:paraId="6ACF04EC" w14:textId="77777777" w:rsidR="00111228" w:rsidRDefault="00111228" w:rsidP="00C9490C">
      <w:pPr>
        <w:jc w:val="center"/>
        <w:rPr>
          <w:rFonts w:ascii="Georgia" w:hAnsi="Georgia" w:cs="Arial"/>
          <w:bCs/>
          <w:sz w:val="36"/>
          <w:szCs w:val="36"/>
        </w:rPr>
      </w:pPr>
    </w:p>
    <w:p w14:paraId="0EFE0A7B" w14:textId="77777777" w:rsidR="004C00CD" w:rsidRPr="003C52DB" w:rsidRDefault="004C00CD" w:rsidP="00C9490C">
      <w:pPr>
        <w:rPr>
          <w:rFonts w:ascii="Arial" w:hAnsi="Arial" w:cs="Arial"/>
          <w:b/>
          <w:sz w:val="32"/>
          <w:szCs w:val="32"/>
        </w:rPr>
      </w:pPr>
      <w:r w:rsidRPr="003C52DB">
        <w:rPr>
          <w:rFonts w:ascii="Arial" w:hAnsi="Arial" w:cs="Arial"/>
          <w:b/>
          <w:sz w:val="32"/>
          <w:szCs w:val="32"/>
        </w:rPr>
        <w:t>Contents</w:t>
      </w:r>
    </w:p>
    <w:p w14:paraId="42E4C3C9" w14:textId="77777777" w:rsidR="004C00CD" w:rsidRPr="003C52DB" w:rsidRDefault="004C00CD" w:rsidP="00C9490C">
      <w:pPr>
        <w:jc w:val="both"/>
        <w:rPr>
          <w:rFonts w:ascii="Arial" w:hAnsi="Arial" w:cs="Arial"/>
        </w:rPr>
      </w:pPr>
    </w:p>
    <w:p w14:paraId="5D37CB36" w14:textId="77777777" w:rsidR="004C00CD" w:rsidRPr="003C52DB" w:rsidRDefault="004C00CD" w:rsidP="00C9490C">
      <w:pPr>
        <w:jc w:val="both"/>
        <w:rPr>
          <w:rFonts w:ascii="Arial" w:hAnsi="Arial" w:cs="Arial"/>
        </w:rPr>
      </w:pPr>
    </w:p>
    <w:p w14:paraId="407BC49D" w14:textId="77777777" w:rsidR="004C00CD" w:rsidRPr="003C52DB" w:rsidRDefault="004C00CD" w:rsidP="00C9490C">
      <w:pPr>
        <w:jc w:val="right"/>
        <w:rPr>
          <w:rFonts w:ascii="Arial" w:hAnsi="Arial" w:cs="Arial"/>
          <w:sz w:val="22"/>
          <w:szCs w:val="22"/>
        </w:rPr>
      </w:pPr>
      <w:r w:rsidRPr="003C52DB">
        <w:rPr>
          <w:rFonts w:ascii="Arial" w:hAnsi="Arial" w:cs="Arial"/>
        </w:rPr>
        <w:tab/>
      </w:r>
      <w:r w:rsidRPr="003C52DB">
        <w:rPr>
          <w:rFonts w:ascii="Arial" w:hAnsi="Arial" w:cs="Arial"/>
        </w:rPr>
        <w:tab/>
      </w:r>
      <w:r w:rsidRPr="003C52DB">
        <w:rPr>
          <w:rFonts w:ascii="Arial" w:hAnsi="Arial" w:cs="Arial"/>
        </w:rPr>
        <w:tab/>
      </w:r>
      <w:r w:rsidRPr="003C52DB">
        <w:rPr>
          <w:rFonts w:ascii="Arial" w:hAnsi="Arial" w:cs="Arial"/>
          <w:sz w:val="22"/>
          <w:szCs w:val="22"/>
        </w:rPr>
        <w:t>Page No.</w:t>
      </w:r>
    </w:p>
    <w:p w14:paraId="67328763" w14:textId="77777777" w:rsidR="004C00CD" w:rsidRPr="003C52DB" w:rsidRDefault="004C00CD" w:rsidP="00C9490C">
      <w:pPr>
        <w:jc w:val="both"/>
        <w:rPr>
          <w:rFonts w:ascii="Arial" w:hAnsi="Arial" w:cs="Arial"/>
          <w:sz w:val="22"/>
          <w:szCs w:val="22"/>
        </w:rPr>
      </w:pPr>
    </w:p>
    <w:p w14:paraId="1880BE54" w14:textId="77777777" w:rsidR="004C00CD" w:rsidRPr="003C52DB" w:rsidRDefault="004C00CD" w:rsidP="00C9490C">
      <w:pPr>
        <w:jc w:val="both"/>
        <w:rPr>
          <w:rFonts w:ascii="Arial" w:hAnsi="Arial" w:cs="Arial"/>
          <w:sz w:val="22"/>
          <w:szCs w:val="22"/>
        </w:rPr>
      </w:pPr>
      <w:r w:rsidRPr="003C52DB">
        <w:rPr>
          <w:rFonts w:ascii="Arial" w:hAnsi="Arial" w:cs="Arial"/>
          <w:sz w:val="22"/>
          <w:szCs w:val="22"/>
        </w:rPr>
        <w:t>Preface</w:t>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t xml:space="preserve">    </w:t>
      </w:r>
      <w:r w:rsidRPr="003A1919">
        <w:rPr>
          <w:rFonts w:ascii="Arial" w:hAnsi="Arial" w:cs="Arial"/>
          <w:i/>
          <w:iCs/>
          <w:sz w:val="22"/>
          <w:szCs w:val="22"/>
        </w:rPr>
        <w:t>ii</w:t>
      </w:r>
    </w:p>
    <w:p w14:paraId="1E125C6F" w14:textId="77777777" w:rsidR="004C00CD" w:rsidRPr="003C52DB" w:rsidRDefault="004C00CD" w:rsidP="00C9490C">
      <w:pPr>
        <w:jc w:val="both"/>
        <w:rPr>
          <w:rFonts w:ascii="Arial" w:hAnsi="Arial" w:cs="Arial"/>
          <w:sz w:val="22"/>
          <w:szCs w:val="22"/>
        </w:rPr>
      </w:pPr>
    </w:p>
    <w:p w14:paraId="4170BF7A" w14:textId="77777777" w:rsidR="004C00CD" w:rsidRPr="003C52DB" w:rsidRDefault="004C00CD" w:rsidP="00C9490C">
      <w:pPr>
        <w:rPr>
          <w:rFonts w:ascii="Arial" w:hAnsi="Arial" w:cs="Arial"/>
          <w:sz w:val="22"/>
          <w:szCs w:val="22"/>
        </w:rPr>
      </w:pPr>
      <w:r w:rsidRPr="003C52DB">
        <w:rPr>
          <w:rFonts w:ascii="Arial" w:hAnsi="Arial" w:cs="Arial"/>
          <w:sz w:val="22"/>
          <w:szCs w:val="22"/>
        </w:rPr>
        <w:t>Departmental Profile</w:t>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t xml:space="preserve">   </w:t>
      </w:r>
      <w:r w:rsidRPr="003A1919">
        <w:rPr>
          <w:rFonts w:ascii="Arial" w:hAnsi="Arial" w:cs="Arial"/>
          <w:i/>
          <w:iCs/>
          <w:sz w:val="22"/>
          <w:szCs w:val="22"/>
        </w:rPr>
        <w:t>iii</w:t>
      </w:r>
    </w:p>
    <w:p w14:paraId="1D6E8B28" w14:textId="77777777" w:rsidR="004C00CD" w:rsidRPr="003C52DB" w:rsidRDefault="004C00CD" w:rsidP="00C9490C">
      <w:pPr>
        <w:rPr>
          <w:rFonts w:ascii="Arial" w:hAnsi="Arial" w:cs="Arial"/>
          <w:sz w:val="22"/>
          <w:szCs w:val="22"/>
        </w:rPr>
      </w:pPr>
    </w:p>
    <w:p w14:paraId="34DD3D39" w14:textId="6414FD83" w:rsidR="004C00CD" w:rsidRPr="003C52DB" w:rsidRDefault="004C00CD" w:rsidP="00C9490C">
      <w:pPr>
        <w:rPr>
          <w:rFonts w:ascii="Arial" w:hAnsi="Arial" w:cs="Arial"/>
          <w:sz w:val="22"/>
          <w:szCs w:val="22"/>
        </w:rPr>
      </w:pPr>
      <w:r w:rsidRPr="003C52DB">
        <w:rPr>
          <w:rFonts w:ascii="Arial" w:hAnsi="Arial" w:cs="Arial"/>
          <w:sz w:val="22"/>
          <w:szCs w:val="22"/>
        </w:rPr>
        <w:t xml:space="preserve">Regulation Relating to </w:t>
      </w:r>
      <w:r w:rsidR="00A81AE4">
        <w:rPr>
          <w:rFonts w:ascii="Arial" w:hAnsi="Arial" w:cs="Arial"/>
          <w:sz w:val="22"/>
          <w:szCs w:val="22"/>
        </w:rPr>
        <w:t>Ph.D. Course Work</w:t>
      </w:r>
      <w:r w:rsidR="00A81AE4">
        <w:rPr>
          <w:rFonts w:ascii="Arial" w:hAnsi="Arial" w:cs="Arial"/>
          <w:sz w:val="22"/>
          <w:szCs w:val="22"/>
        </w:rPr>
        <w:tab/>
      </w:r>
      <w:r w:rsidR="00A81AE4">
        <w:rPr>
          <w:rFonts w:ascii="Arial" w:hAnsi="Arial" w:cs="Arial"/>
          <w:sz w:val="22"/>
          <w:szCs w:val="22"/>
        </w:rPr>
        <w:tab/>
      </w:r>
      <w:r w:rsidR="00A81AE4">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t xml:space="preserve">           </w:t>
      </w:r>
      <w:r>
        <w:rPr>
          <w:rFonts w:ascii="Arial" w:hAnsi="Arial" w:cs="Arial"/>
          <w:sz w:val="22"/>
          <w:szCs w:val="22"/>
        </w:rPr>
        <w:t xml:space="preserve">    </w:t>
      </w:r>
      <w:r w:rsidRPr="003A1919">
        <w:rPr>
          <w:rFonts w:ascii="Arial" w:hAnsi="Arial" w:cs="Arial"/>
          <w:i/>
          <w:iCs/>
          <w:sz w:val="22"/>
          <w:szCs w:val="22"/>
        </w:rPr>
        <w:t>iv</w:t>
      </w:r>
    </w:p>
    <w:p w14:paraId="26827652" w14:textId="77777777" w:rsidR="004C00CD" w:rsidRPr="003C52DB" w:rsidRDefault="004C00CD" w:rsidP="00C9490C">
      <w:pPr>
        <w:rPr>
          <w:rFonts w:ascii="Arial" w:hAnsi="Arial" w:cs="Arial"/>
          <w:sz w:val="22"/>
          <w:szCs w:val="22"/>
        </w:rPr>
      </w:pPr>
    </w:p>
    <w:p w14:paraId="7601ED9F" w14:textId="365B8AB5" w:rsidR="004C00CD" w:rsidRDefault="004C00CD" w:rsidP="00C9490C">
      <w:pPr>
        <w:rPr>
          <w:rFonts w:ascii="Arial" w:hAnsi="Arial" w:cs="Arial"/>
          <w:sz w:val="22"/>
          <w:szCs w:val="22"/>
        </w:rPr>
      </w:pPr>
      <w:r>
        <w:rPr>
          <w:rFonts w:ascii="Arial" w:hAnsi="Arial" w:cs="Arial"/>
          <w:sz w:val="22"/>
          <w:szCs w:val="22"/>
        </w:rPr>
        <w:t>Course</w:t>
      </w:r>
      <w:r w:rsidR="00A81AE4">
        <w:rPr>
          <w:rFonts w:ascii="Arial" w:hAnsi="Arial" w:cs="Arial"/>
          <w:sz w:val="22"/>
          <w:szCs w:val="22"/>
        </w:rPr>
        <w:t xml:space="preserve"> Structure</w:t>
      </w:r>
      <w:r>
        <w:rPr>
          <w:rFonts w:ascii="Arial" w:hAnsi="Arial" w:cs="Arial"/>
          <w:sz w:val="22"/>
          <w:szCs w:val="22"/>
        </w:rPr>
        <w:tab/>
      </w:r>
      <w:r w:rsidR="00A81AE4">
        <w:rPr>
          <w:rFonts w:ascii="Arial" w:hAnsi="Arial" w:cs="Arial"/>
          <w:sz w:val="22"/>
          <w:szCs w:val="22"/>
        </w:rPr>
        <w:tab/>
      </w:r>
      <w:r w:rsidR="00A81AE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A81AE4">
        <w:rPr>
          <w:rFonts w:ascii="Arial" w:hAnsi="Arial" w:cs="Arial"/>
          <w:sz w:val="22"/>
          <w:szCs w:val="22"/>
        </w:rPr>
        <w:t xml:space="preserve"> </w:t>
      </w:r>
      <w:r w:rsidRPr="003A1919">
        <w:rPr>
          <w:rFonts w:ascii="Arial" w:hAnsi="Arial" w:cs="Arial"/>
          <w:i/>
          <w:iCs/>
          <w:sz w:val="22"/>
          <w:szCs w:val="22"/>
        </w:rPr>
        <w:t>v</w:t>
      </w:r>
      <w:r w:rsidR="00A81AE4">
        <w:rPr>
          <w:rFonts w:ascii="Arial" w:hAnsi="Arial" w:cs="Arial"/>
          <w:i/>
          <w:iCs/>
          <w:sz w:val="22"/>
          <w:szCs w:val="22"/>
        </w:rPr>
        <w:t>ii</w:t>
      </w:r>
    </w:p>
    <w:p w14:paraId="4305D1B1" w14:textId="77777777" w:rsidR="004C00CD" w:rsidRDefault="004C00CD" w:rsidP="00C9490C">
      <w:pPr>
        <w:rPr>
          <w:rFonts w:ascii="Arial" w:hAnsi="Arial" w:cs="Arial"/>
          <w:sz w:val="22"/>
          <w:szCs w:val="22"/>
        </w:rPr>
      </w:pPr>
    </w:p>
    <w:p w14:paraId="514A408D" w14:textId="357C7061" w:rsidR="004C00CD" w:rsidRPr="003C52DB" w:rsidRDefault="00A81AE4" w:rsidP="00C9490C">
      <w:pPr>
        <w:rPr>
          <w:rFonts w:ascii="Arial" w:hAnsi="Arial" w:cs="Arial"/>
          <w:sz w:val="22"/>
          <w:szCs w:val="22"/>
        </w:rPr>
      </w:pPr>
      <w:r>
        <w:rPr>
          <w:rFonts w:ascii="Arial" w:hAnsi="Arial" w:cs="Arial"/>
          <w:sz w:val="22"/>
          <w:szCs w:val="22"/>
        </w:rPr>
        <w:t>Programme Specific Outcomes</w:t>
      </w:r>
      <w:r w:rsidR="004C00CD" w:rsidRPr="003C52DB">
        <w:rPr>
          <w:rFonts w:ascii="Arial" w:hAnsi="Arial" w:cs="Arial"/>
          <w:sz w:val="22"/>
          <w:szCs w:val="22"/>
        </w:rPr>
        <w:tab/>
      </w:r>
      <w:r w:rsidR="004C00CD" w:rsidRPr="003C52DB">
        <w:rPr>
          <w:rFonts w:ascii="Arial" w:hAnsi="Arial" w:cs="Arial"/>
          <w:sz w:val="22"/>
          <w:szCs w:val="22"/>
        </w:rPr>
        <w:tab/>
      </w:r>
      <w:r w:rsidR="004C00CD" w:rsidRPr="003C52DB">
        <w:rPr>
          <w:rFonts w:ascii="Arial" w:hAnsi="Arial" w:cs="Arial"/>
          <w:sz w:val="22"/>
          <w:szCs w:val="22"/>
        </w:rPr>
        <w:tab/>
      </w:r>
      <w:r w:rsidR="004C00CD" w:rsidRPr="003C52DB">
        <w:rPr>
          <w:rFonts w:ascii="Arial" w:hAnsi="Arial" w:cs="Arial"/>
          <w:sz w:val="22"/>
          <w:szCs w:val="22"/>
        </w:rPr>
        <w:tab/>
      </w:r>
      <w:r w:rsidR="004C00CD" w:rsidRPr="003C52DB">
        <w:rPr>
          <w:rFonts w:ascii="Arial" w:hAnsi="Arial" w:cs="Arial"/>
          <w:sz w:val="22"/>
          <w:szCs w:val="22"/>
        </w:rPr>
        <w:tab/>
      </w:r>
      <w:r w:rsidR="004C00CD" w:rsidRPr="003C52DB">
        <w:rPr>
          <w:rFonts w:ascii="Arial" w:hAnsi="Arial" w:cs="Arial"/>
          <w:sz w:val="22"/>
          <w:szCs w:val="22"/>
        </w:rPr>
        <w:tab/>
      </w:r>
      <w:r w:rsidR="004C00CD" w:rsidRPr="003C52DB">
        <w:rPr>
          <w:rFonts w:ascii="Arial" w:hAnsi="Arial" w:cs="Arial"/>
          <w:sz w:val="22"/>
          <w:szCs w:val="22"/>
        </w:rPr>
        <w:tab/>
        <w:t xml:space="preserve">      </w:t>
      </w:r>
      <w:r w:rsidR="004C00CD">
        <w:rPr>
          <w:rFonts w:ascii="Arial" w:hAnsi="Arial" w:cs="Arial"/>
          <w:sz w:val="22"/>
          <w:szCs w:val="22"/>
        </w:rPr>
        <w:t xml:space="preserve">       </w:t>
      </w:r>
      <w:r w:rsidR="004C00CD" w:rsidRPr="003A1919">
        <w:rPr>
          <w:rFonts w:ascii="Arial" w:hAnsi="Arial" w:cs="Arial"/>
          <w:i/>
          <w:iCs/>
          <w:sz w:val="22"/>
          <w:szCs w:val="22"/>
        </w:rPr>
        <w:t>viii</w:t>
      </w:r>
    </w:p>
    <w:p w14:paraId="7441BBCF" w14:textId="77777777" w:rsidR="00A81AE4" w:rsidRDefault="00A81AE4" w:rsidP="00C9490C">
      <w:pPr>
        <w:rPr>
          <w:rFonts w:ascii="Arial" w:hAnsi="Arial" w:cs="Arial"/>
          <w:sz w:val="22"/>
          <w:szCs w:val="22"/>
        </w:rPr>
      </w:pPr>
    </w:p>
    <w:p w14:paraId="67C53482" w14:textId="6C9B1D6B" w:rsidR="004C00CD" w:rsidRPr="003C52DB" w:rsidRDefault="004C00CD" w:rsidP="00C9490C">
      <w:pPr>
        <w:rPr>
          <w:rFonts w:ascii="Arial" w:hAnsi="Arial" w:cs="Arial"/>
          <w:sz w:val="22"/>
          <w:szCs w:val="22"/>
        </w:rPr>
      </w:pPr>
      <w:r w:rsidRPr="003C52DB">
        <w:rPr>
          <w:rFonts w:ascii="Arial" w:hAnsi="Arial" w:cs="Arial"/>
          <w:sz w:val="22"/>
          <w:szCs w:val="22"/>
        </w:rPr>
        <w:t xml:space="preserve">Syllabus </w:t>
      </w:r>
      <w:r w:rsidR="00EA21AC">
        <w:rPr>
          <w:rFonts w:ascii="Arial" w:hAnsi="Arial" w:cs="Arial"/>
          <w:sz w:val="22"/>
          <w:szCs w:val="22"/>
        </w:rPr>
        <w:t>of Ph.D. Course Work</w:t>
      </w:r>
      <w:r w:rsidR="00EA21AC">
        <w:rPr>
          <w:rFonts w:ascii="Arial" w:hAnsi="Arial" w:cs="Arial"/>
          <w:sz w:val="22"/>
          <w:szCs w:val="22"/>
        </w:rPr>
        <w:tab/>
      </w:r>
      <w:r w:rsidR="00EA21AC">
        <w:rPr>
          <w:rFonts w:ascii="Arial" w:hAnsi="Arial" w:cs="Arial"/>
          <w:sz w:val="22"/>
          <w:szCs w:val="22"/>
        </w:rPr>
        <w:tab/>
      </w:r>
      <w:r w:rsidR="00EA21AC">
        <w:rPr>
          <w:rFonts w:ascii="Arial" w:hAnsi="Arial" w:cs="Arial"/>
          <w:sz w:val="22"/>
          <w:szCs w:val="22"/>
        </w:rPr>
        <w:tab/>
      </w:r>
      <w:r w:rsidR="00EA21AC">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r>
      <w:r w:rsidRPr="003C52DB">
        <w:rPr>
          <w:rFonts w:ascii="Arial" w:hAnsi="Arial" w:cs="Arial"/>
          <w:sz w:val="22"/>
          <w:szCs w:val="22"/>
        </w:rPr>
        <w:tab/>
        <w:t xml:space="preserve">       </w:t>
      </w:r>
      <w:r w:rsidR="00EA21AC">
        <w:rPr>
          <w:rFonts w:ascii="Arial" w:hAnsi="Arial" w:cs="Arial"/>
          <w:sz w:val="22"/>
          <w:szCs w:val="22"/>
        </w:rPr>
        <w:t xml:space="preserve">  </w:t>
      </w:r>
      <w:r w:rsidRPr="003C52DB">
        <w:rPr>
          <w:rFonts w:ascii="Arial" w:hAnsi="Arial" w:cs="Arial"/>
          <w:sz w:val="22"/>
          <w:szCs w:val="22"/>
        </w:rPr>
        <w:t xml:space="preserve">   1-</w:t>
      </w:r>
      <w:r w:rsidR="00EA21AC">
        <w:rPr>
          <w:rFonts w:ascii="Arial" w:hAnsi="Arial" w:cs="Arial"/>
          <w:sz w:val="22"/>
          <w:szCs w:val="22"/>
        </w:rPr>
        <w:t>9</w:t>
      </w:r>
    </w:p>
    <w:p w14:paraId="137C3B3E" w14:textId="77777777" w:rsidR="004C00CD" w:rsidRPr="003C52DB" w:rsidRDefault="004C00CD" w:rsidP="00C9490C">
      <w:pPr>
        <w:rPr>
          <w:rFonts w:ascii="Arial" w:hAnsi="Arial" w:cs="Arial"/>
          <w:sz w:val="22"/>
          <w:szCs w:val="22"/>
        </w:rPr>
      </w:pPr>
    </w:p>
    <w:p w14:paraId="1FF96F19" w14:textId="77777777" w:rsidR="004C00CD" w:rsidRPr="003C52DB" w:rsidRDefault="004C00CD" w:rsidP="00C9490C">
      <w:pPr>
        <w:ind w:left="360" w:hanging="360"/>
        <w:rPr>
          <w:rFonts w:ascii="Arial" w:hAnsi="Arial" w:cs="Arial"/>
          <w:sz w:val="20"/>
          <w:szCs w:val="20"/>
        </w:rPr>
      </w:pPr>
    </w:p>
    <w:p w14:paraId="3F27E70D" w14:textId="4F8E77C9" w:rsidR="004C00CD" w:rsidRDefault="004C00CD" w:rsidP="00C9490C">
      <w:pPr>
        <w:rPr>
          <w:rFonts w:ascii="Arial" w:hAnsi="Arial" w:cs="Arial"/>
        </w:rPr>
      </w:pPr>
    </w:p>
    <w:p w14:paraId="27963E6D" w14:textId="49E59E5C" w:rsidR="00111228" w:rsidRDefault="00111228" w:rsidP="00C9490C">
      <w:pPr>
        <w:rPr>
          <w:rFonts w:ascii="Arial" w:hAnsi="Arial" w:cs="Arial"/>
        </w:rPr>
      </w:pPr>
    </w:p>
    <w:p w14:paraId="08F90332" w14:textId="53FC4B7C" w:rsidR="00111228" w:rsidRDefault="00111228" w:rsidP="00C9490C">
      <w:pPr>
        <w:rPr>
          <w:rFonts w:ascii="Arial" w:hAnsi="Arial" w:cs="Arial"/>
        </w:rPr>
      </w:pPr>
    </w:p>
    <w:p w14:paraId="10E8C857" w14:textId="4D5A617C" w:rsidR="00111228" w:rsidRDefault="00111228" w:rsidP="00C9490C">
      <w:pPr>
        <w:rPr>
          <w:rFonts w:ascii="Arial" w:hAnsi="Arial" w:cs="Arial"/>
        </w:rPr>
      </w:pPr>
    </w:p>
    <w:p w14:paraId="1F5AAE83" w14:textId="74E5909B" w:rsidR="00111228" w:rsidRDefault="00111228" w:rsidP="00C9490C">
      <w:pPr>
        <w:rPr>
          <w:rFonts w:ascii="Arial" w:hAnsi="Arial" w:cs="Arial"/>
        </w:rPr>
      </w:pPr>
    </w:p>
    <w:p w14:paraId="25E99348" w14:textId="0CC3E622" w:rsidR="00111228" w:rsidRDefault="00111228" w:rsidP="00C9490C">
      <w:pPr>
        <w:rPr>
          <w:rFonts w:ascii="Arial" w:hAnsi="Arial" w:cs="Arial"/>
        </w:rPr>
      </w:pPr>
    </w:p>
    <w:p w14:paraId="526069F0" w14:textId="57CCEFE2" w:rsidR="00111228" w:rsidRDefault="00111228" w:rsidP="00C9490C">
      <w:pPr>
        <w:rPr>
          <w:rFonts w:ascii="Arial" w:hAnsi="Arial" w:cs="Arial"/>
        </w:rPr>
      </w:pPr>
    </w:p>
    <w:p w14:paraId="6C1B86D1" w14:textId="770FF855" w:rsidR="00111228" w:rsidRDefault="00111228" w:rsidP="00C9490C">
      <w:pPr>
        <w:rPr>
          <w:rFonts w:ascii="Arial" w:hAnsi="Arial" w:cs="Arial"/>
        </w:rPr>
      </w:pPr>
    </w:p>
    <w:p w14:paraId="3AB6D130" w14:textId="1283DF1B" w:rsidR="00111228" w:rsidRDefault="00111228" w:rsidP="00C9490C">
      <w:pPr>
        <w:rPr>
          <w:rFonts w:ascii="Arial" w:hAnsi="Arial" w:cs="Arial"/>
        </w:rPr>
      </w:pPr>
    </w:p>
    <w:p w14:paraId="6812B8EB" w14:textId="314CEC5C" w:rsidR="00111228" w:rsidRDefault="00111228" w:rsidP="00C9490C">
      <w:pPr>
        <w:rPr>
          <w:rFonts w:ascii="Arial" w:hAnsi="Arial" w:cs="Arial"/>
        </w:rPr>
      </w:pPr>
    </w:p>
    <w:p w14:paraId="6F1448DB" w14:textId="783BE5AD" w:rsidR="00111228" w:rsidRDefault="00111228" w:rsidP="00C9490C">
      <w:pPr>
        <w:rPr>
          <w:rFonts w:ascii="Arial" w:hAnsi="Arial" w:cs="Arial"/>
        </w:rPr>
      </w:pPr>
    </w:p>
    <w:p w14:paraId="2CE7223F" w14:textId="3A19A33A" w:rsidR="00111228" w:rsidRDefault="00111228" w:rsidP="00C9490C">
      <w:pPr>
        <w:rPr>
          <w:rFonts w:ascii="Arial" w:hAnsi="Arial" w:cs="Arial"/>
        </w:rPr>
      </w:pPr>
    </w:p>
    <w:p w14:paraId="0497C7D5" w14:textId="4DD9EF19" w:rsidR="00111228" w:rsidRDefault="00111228" w:rsidP="00C9490C">
      <w:pPr>
        <w:rPr>
          <w:rFonts w:ascii="Arial" w:hAnsi="Arial" w:cs="Arial"/>
        </w:rPr>
      </w:pPr>
    </w:p>
    <w:p w14:paraId="3CB67F2E" w14:textId="4039CD2B" w:rsidR="00111228" w:rsidRDefault="00111228" w:rsidP="00C9490C">
      <w:pPr>
        <w:rPr>
          <w:rFonts w:ascii="Arial" w:hAnsi="Arial" w:cs="Arial"/>
        </w:rPr>
      </w:pPr>
    </w:p>
    <w:p w14:paraId="0480D313" w14:textId="5D2E3B52" w:rsidR="00111228" w:rsidRDefault="00111228" w:rsidP="00C9490C">
      <w:pPr>
        <w:rPr>
          <w:rFonts w:ascii="Arial" w:hAnsi="Arial" w:cs="Arial"/>
        </w:rPr>
      </w:pPr>
    </w:p>
    <w:p w14:paraId="51A69433" w14:textId="7E905971" w:rsidR="00111228" w:rsidRDefault="00111228" w:rsidP="00C9490C">
      <w:pPr>
        <w:rPr>
          <w:rFonts w:ascii="Arial" w:hAnsi="Arial" w:cs="Arial"/>
        </w:rPr>
      </w:pPr>
    </w:p>
    <w:p w14:paraId="02C439FE" w14:textId="3CF17527" w:rsidR="00111228" w:rsidRDefault="00111228" w:rsidP="00C9490C">
      <w:pPr>
        <w:rPr>
          <w:rFonts w:ascii="Arial" w:hAnsi="Arial" w:cs="Arial"/>
        </w:rPr>
      </w:pPr>
    </w:p>
    <w:p w14:paraId="162835A2" w14:textId="1F9E57E1" w:rsidR="00111228" w:rsidRDefault="00111228" w:rsidP="00C9490C">
      <w:pPr>
        <w:rPr>
          <w:rFonts w:ascii="Arial" w:hAnsi="Arial" w:cs="Arial"/>
        </w:rPr>
      </w:pPr>
    </w:p>
    <w:p w14:paraId="189E05EB" w14:textId="0155BE2C" w:rsidR="00111228" w:rsidRDefault="00111228" w:rsidP="00C9490C">
      <w:pPr>
        <w:rPr>
          <w:rFonts w:ascii="Arial" w:hAnsi="Arial" w:cs="Arial"/>
        </w:rPr>
      </w:pPr>
    </w:p>
    <w:p w14:paraId="516D617E" w14:textId="6C4211DD" w:rsidR="00111228" w:rsidRDefault="00111228" w:rsidP="00C9490C">
      <w:pPr>
        <w:rPr>
          <w:rFonts w:ascii="Arial" w:hAnsi="Arial" w:cs="Arial"/>
        </w:rPr>
      </w:pPr>
    </w:p>
    <w:p w14:paraId="3DB43097" w14:textId="44B8DA83" w:rsidR="00111228" w:rsidRDefault="00111228" w:rsidP="00C9490C">
      <w:pPr>
        <w:rPr>
          <w:rFonts w:ascii="Arial" w:hAnsi="Arial" w:cs="Arial"/>
        </w:rPr>
      </w:pPr>
    </w:p>
    <w:p w14:paraId="02A39C46" w14:textId="59AEE43F" w:rsidR="00111228" w:rsidRDefault="00111228" w:rsidP="00C9490C">
      <w:pPr>
        <w:rPr>
          <w:rFonts w:ascii="Arial" w:hAnsi="Arial" w:cs="Arial"/>
        </w:rPr>
      </w:pPr>
    </w:p>
    <w:p w14:paraId="25773549" w14:textId="6943E751" w:rsidR="00111228" w:rsidRDefault="00111228" w:rsidP="00C9490C">
      <w:pPr>
        <w:rPr>
          <w:rFonts w:ascii="Arial" w:hAnsi="Arial" w:cs="Arial"/>
        </w:rPr>
      </w:pPr>
    </w:p>
    <w:p w14:paraId="6D0DF84C" w14:textId="4BFB6EB3" w:rsidR="00111228" w:rsidRDefault="00111228" w:rsidP="00C9490C">
      <w:pPr>
        <w:rPr>
          <w:rFonts w:ascii="Arial" w:hAnsi="Arial" w:cs="Arial"/>
        </w:rPr>
      </w:pPr>
    </w:p>
    <w:p w14:paraId="07D2A2DF" w14:textId="36BEF052" w:rsidR="00111228" w:rsidRDefault="00111228" w:rsidP="00C9490C">
      <w:pPr>
        <w:rPr>
          <w:rFonts w:ascii="Arial" w:hAnsi="Arial" w:cs="Arial"/>
        </w:rPr>
      </w:pPr>
    </w:p>
    <w:p w14:paraId="5616532D" w14:textId="3181D9F0" w:rsidR="00111228" w:rsidRDefault="00111228" w:rsidP="00C9490C">
      <w:pPr>
        <w:rPr>
          <w:rFonts w:ascii="Arial" w:hAnsi="Arial" w:cs="Arial"/>
        </w:rPr>
      </w:pPr>
    </w:p>
    <w:p w14:paraId="5D9297F0" w14:textId="5BDBC487" w:rsidR="00111228" w:rsidRDefault="00111228" w:rsidP="00C9490C">
      <w:pPr>
        <w:rPr>
          <w:rFonts w:ascii="Arial" w:hAnsi="Arial" w:cs="Arial"/>
        </w:rPr>
      </w:pPr>
    </w:p>
    <w:p w14:paraId="190F4FEE" w14:textId="7B7A0B9D" w:rsidR="00111228" w:rsidRDefault="00111228" w:rsidP="00C9490C">
      <w:pPr>
        <w:rPr>
          <w:rFonts w:ascii="Arial" w:hAnsi="Arial" w:cs="Arial"/>
        </w:rPr>
      </w:pPr>
    </w:p>
    <w:p w14:paraId="141C820B" w14:textId="24B5AB27" w:rsidR="00111228" w:rsidRDefault="00111228" w:rsidP="00C9490C">
      <w:pPr>
        <w:rPr>
          <w:rFonts w:ascii="Arial" w:hAnsi="Arial" w:cs="Arial"/>
        </w:rPr>
      </w:pPr>
    </w:p>
    <w:p w14:paraId="6873B1C2" w14:textId="39776154" w:rsidR="00111228" w:rsidRDefault="00111228" w:rsidP="00C9490C">
      <w:pPr>
        <w:rPr>
          <w:rFonts w:ascii="Arial" w:hAnsi="Arial" w:cs="Arial"/>
        </w:rPr>
      </w:pPr>
    </w:p>
    <w:p w14:paraId="33DDA50A" w14:textId="59113C16" w:rsidR="00111228" w:rsidRDefault="00111228" w:rsidP="00C9490C">
      <w:pPr>
        <w:rPr>
          <w:rFonts w:ascii="Arial" w:hAnsi="Arial" w:cs="Arial"/>
        </w:rPr>
      </w:pPr>
    </w:p>
    <w:p w14:paraId="053AEE77" w14:textId="40DAEFDF" w:rsidR="00111228" w:rsidRDefault="00111228" w:rsidP="00C9490C">
      <w:pPr>
        <w:rPr>
          <w:rFonts w:ascii="Arial" w:hAnsi="Arial" w:cs="Arial"/>
        </w:rPr>
      </w:pPr>
    </w:p>
    <w:p w14:paraId="2A311109" w14:textId="376743A3" w:rsidR="00111228" w:rsidRDefault="00111228" w:rsidP="00C9490C">
      <w:pPr>
        <w:rPr>
          <w:rFonts w:ascii="Arial" w:hAnsi="Arial" w:cs="Arial"/>
        </w:rPr>
      </w:pPr>
    </w:p>
    <w:p w14:paraId="068D2248" w14:textId="77777777" w:rsidR="004C00CD" w:rsidRPr="003C52DB" w:rsidRDefault="004C00CD" w:rsidP="00C9490C">
      <w:pPr>
        <w:rPr>
          <w:rFonts w:ascii="Arial" w:hAnsi="Arial" w:cs="Arial"/>
          <w:b/>
        </w:rPr>
      </w:pPr>
      <w:r w:rsidRPr="003C52DB">
        <w:rPr>
          <w:rFonts w:ascii="Arial" w:hAnsi="Arial" w:cs="Arial"/>
          <w:b/>
        </w:rPr>
        <w:t>PREFACE</w:t>
      </w:r>
    </w:p>
    <w:p w14:paraId="6F68DA07" w14:textId="77777777" w:rsidR="004C00CD" w:rsidRPr="00B80822" w:rsidRDefault="004C00CD" w:rsidP="00C9490C">
      <w:pPr>
        <w:jc w:val="both"/>
        <w:rPr>
          <w:rFonts w:ascii="Arial" w:hAnsi="Arial" w:cs="Arial"/>
          <w:sz w:val="22"/>
          <w:szCs w:val="22"/>
        </w:rPr>
      </w:pPr>
    </w:p>
    <w:p w14:paraId="76834AAD" w14:textId="77777777" w:rsidR="009B15B7" w:rsidRDefault="004C00CD" w:rsidP="00C9490C">
      <w:pPr>
        <w:pStyle w:val="Default"/>
        <w:jc w:val="both"/>
        <w:rPr>
          <w:rFonts w:ascii="Arial" w:hAnsi="Arial" w:cs="Arial"/>
          <w:color w:val="auto"/>
          <w:sz w:val="22"/>
          <w:szCs w:val="22"/>
        </w:rPr>
      </w:pPr>
      <w:r w:rsidRPr="00B80822">
        <w:rPr>
          <w:rFonts w:ascii="Arial" w:hAnsi="Arial" w:cs="Arial"/>
          <w:color w:val="auto"/>
          <w:sz w:val="22"/>
          <w:szCs w:val="22"/>
        </w:rPr>
        <w:t xml:space="preserve">In compliance with the Rajiv Gandhi University </w:t>
      </w:r>
      <w:r w:rsidR="009B15B7">
        <w:rPr>
          <w:rFonts w:ascii="Arial" w:hAnsi="Arial" w:cs="Arial"/>
          <w:color w:val="auto"/>
          <w:sz w:val="22"/>
          <w:szCs w:val="22"/>
        </w:rPr>
        <w:t xml:space="preserve">guidelines for adaptation of </w:t>
      </w:r>
      <w:r w:rsidR="00D55E0D">
        <w:rPr>
          <w:rFonts w:ascii="Arial" w:hAnsi="Arial" w:cs="Arial"/>
          <w:color w:val="auto"/>
          <w:sz w:val="22"/>
          <w:szCs w:val="22"/>
        </w:rPr>
        <w:t>Choice Based Credit System (</w:t>
      </w:r>
      <w:r w:rsidRPr="00B80822">
        <w:rPr>
          <w:rFonts w:ascii="Arial" w:hAnsi="Arial" w:cs="Arial"/>
          <w:color w:val="auto"/>
          <w:sz w:val="22"/>
          <w:szCs w:val="22"/>
        </w:rPr>
        <w:t>CBCS</w:t>
      </w:r>
      <w:r w:rsidR="00D55E0D">
        <w:rPr>
          <w:rFonts w:ascii="Arial" w:hAnsi="Arial" w:cs="Arial"/>
          <w:color w:val="auto"/>
          <w:sz w:val="22"/>
          <w:szCs w:val="22"/>
        </w:rPr>
        <w:t xml:space="preserve">) </w:t>
      </w:r>
      <w:r w:rsidRPr="00B80822">
        <w:rPr>
          <w:rFonts w:ascii="Arial" w:hAnsi="Arial" w:cs="Arial"/>
          <w:color w:val="auto"/>
          <w:sz w:val="22"/>
          <w:szCs w:val="22"/>
        </w:rPr>
        <w:t>vide letter no. AC-</w:t>
      </w:r>
      <w:r w:rsidR="00D55E0D">
        <w:rPr>
          <w:rFonts w:ascii="Arial" w:hAnsi="Arial" w:cs="Arial"/>
          <w:color w:val="auto"/>
          <w:sz w:val="22"/>
          <w:szCs w:val="22"/>
        </w:rPr>
        <w:t>845</w:t>
      </w:r>
      <w:r w:rsidRPr="00B80822">
        <w:rPr>
          <w:rFonts w:ascii="Arial" w:hAnsi="Arial" w:cs="Arial"/>
          <w:color w:val="auto"/>
          <w:sz w:val="22"/>
          <w:szCs w:val="22"/>
        </w:rPr>
        <w:t>/</w:t>
      </w:r>
      <w:r w:rsidR="00D55E0D">
        <w:rPr>
          <w:rFonts w:ascii="Arial" w:hAnsi="Arial" w:cs="Arial"/>
          <w:color w:val="auto"/>
          <w:sz w:val="22"/>
          <w:szCs w:val="22"/>
        </w:rPr>
        <w:t xml:space="preserve">PhD.Ent/08(Vol-III)/918 </w:t>
      </w:r>
      <w:r w:rsidRPr="00B80822">
        <w:rPr>
          <w:rFonts w:ascii="Arial" w:hAnsi="Arial" w:cs="Arial"/>
          <w:color w:val="auto"/>
          <w:sz w:val="22"/>
          <w:szCs w:val="22"/>
        </w:rPr>
        <w:t xml:space="preserve">dated </w:t>
      </w:r>
      <w:r w:rsidR="009B15B7">
        <w:rPr>
          <w:rFonts w:ascii="Arial" w:hAnsi="Arial" w:cs="Arial"/>
          <w:color w:val="auto"/>
          <w:sz w:val="22"/>
          <w:szCs w:val="22"/>
        </w:rPr>
        <w:t>02</w:t>
      </w:r>
      <w:r w:rsidRPr="00B80822">
        <w:rPr>
          <w:rFonts w:ascii="Arial" w:hAnsi="Arial" w:cs="Arial"/>
          <w:color w:val="auto"/>
          <w:sz w:val="22"/>
          <w:szCs w:val="22"/>
        </w:rPr>
        <w:t>/03/20</w:t>
      </w:r>
      <w:r w:rsidR="009B15B7">
        <w:rPr>
          <w:rFonts w:ascii="Arial" w:hAnsi="Arial" w:cs="Arial"/>
          <w:color w:val="auto"/>
          <w:sz w:val="22"/>
          <w:szCs w:val="22"/>
        </w:rPr>
        <w:t>21</w:t>
      </w:r>
      <w:r w:rsidRPr="00B80822">
        <w:rPr>
          <w:rFonts w:ascii="Arial" w:hAnsi="Arial" w:cs="Arial"/>
          <w:color w:val="auto"/>
          <w:sz w:val="22"/>
          <w:szCs w:val="22"/>
        </w:rPr>
        <w:t xml:space="preserve">, Department of Chemistry </w:t>
      </w:r>
      <w:r w:rsidR="009B15B7">
        <w:rPr>
          <w:rFonts w:ascii="Arial" w:hAnsi="Arial" w:cs="Arial"/>
          <w:color w:val="auto"/>
          <w:sz w:val="22"/>
          <w:szCs w:val="22"/>
        </w:rPr>
        <w:t>prepared the syllabus for the c</w:t>
      </w:r>
      <w:r w:rsidR="00D55E0D">
        <w:rPr>
          <w:rFonts w:ascii="Arial" w:hAnsi="Arial" w:cs="Arial"/>
          <w:color w:val="auto"/>
          <w:sz w:val="22"/>
          <w:szCs w:val="22"/>
        </w:rPr>
        <w:t>ourse</w:t>
      </w:r>
      <w:r w:rsidR="009B15B7">
        <w:rPr>
          <w:rFonts w:ascii="Arial" w:hAnsi="Arial" w:cs="Arial"/>
          <w:color w:val="auto"/>
          <w:sz w:val="22"/>
          <w:szCs w:val="22"/>
        </w:rPr>
        <w:t xml:space="preserve"> </w:t>
      </w:r>
      <w:r w:rsidR="00D55E0D">
        <w:rPr>
          <w:rFonts w:ascii="Arial" w:hAnsi="Arial" w:cs="Arial"/>
          <w:color w:val="auto"/>
          <w:sz w:val="22"/>
          <w:szCs w:val="22"/>
        </w:rPr>
        <w:t>work</w:t>
      </w:r>
      <w:r w:rsidR="009B15B7">
        <w:rPr>
          <w:rFonts w:ascii="Arial" w:hAnsi="Arial" w:cs="Arial"/>
          <w:color w:val="auto"/>
          <w:sz w:val="22"/>
          <w:szCs w:val="22"/>
        </w:rPr>
        <w:t xml:space="preserve"> for Doctor of Philosophy (Ph.D.) in Chemistry</w:t>
      </w:r>
      <w:r w:rsidRPr="00B80822">
        <w:rPr>
          <w:rFonts w:ascii="Arial" w:hAnsi="Arial" w:cs="Arial"/>
          <w:color w:val="auto"/>
          <w:sz w:val="22"/>
          <w:szCs w:val="22"/>
        </w:rPr>
        <w:t xml:space="preserve"> </w:t>
      </w:r>
      <w:r w:rsidR="009B15B7">
        <w:rPr>
          <w:rFonts w:ascii="Arial" w:hAnsi="Arial" w:cs="Arial"/>
          <w:color w:val="auto"/>
          <w:sz w:val="22"/>
          <w:szCs w:val="22"/>
        </w:rPr>
        <w:t xml:space="preserve">to be effective from the </w:t>
      </w:r>
      <w:r w:rsidR="00D55E0D">
        <w:rPr>
          <w:rFonts w:ascii="Arial" w:hAnsi="Arial" w:cs="Arial"/>
          <w:color w:val="auto"/>
          <w:sz w:val="22"/>
          <w:szCs w:val="22"/>
        </w:rPr>
        <w:t>academic session 2020-21</w:t>
      </w:r>
      <w:r w:rsidRPr="00B80822">
        <w:rPr>
          <w:rFonts w:ascii="Arial" w:hAnsi="Arial" w:cs="Arial"/>
          <w:color w:val="auto"/>
          <w:sz w:val="22"/>
          <w:szCs w:val="22"/>
        </w:rPr>
        <w:t>.</w:t>
      </w:r>
    </w:p>
    <w:p w14:paraId="473BB390" w14:textId="77777777" w:rsidR="0047292B" w:rsidRPr="0047292B" w:rsidRDefault="0047292B" w:rsidP="00C9490C">
      <w:pPr>
        <w:autoSpaceDE w:val="0"/>
        <w:autoSpaceDN w:val="0"/>
        <w:adjustRightInd w:val="0"/>
        <w:rPr>
          <w:rFonts w:ascii="Arial" w:hAnsi="Arial" w:cs="Arial"/>
          <w:color w:val="000000"/>
          <w:lang w:val="en-IN"/>
        </w:rPr>
      </w:pPr>
    </w:p>
    <w:p w14:paraId="24812F63" w14:textId="41D9A7F4" w:rsidR="004C00CD" w:rsidRPr="00B80822" w:rsidRDefault="0047292B" w:rsidP="00C9490C">
      <w:pPr>
        <w:jc w:val="both"/>
        <w:rPr>
          <w:rFonts w:ascii="Arial" w:hAnsi="Arial" w:cs="Arial"/>
          <w:sz w:val="22"/>
          <w:szCs w:val="22"/>
        </w:rPr>
      </w:pPr>
      <w:r>
        <w:rPr>
          <w:rFonts w:ascii="Arial" w:hAnsi="Arial" w:cs="Arial"/>
          <w:sz w:val="22"/>
          <w:szCs w:val="22"/>
        </w:rPr>
        <w:t>T</w:t>
      </w:r>
      <w:r w:rsidR="004C00CD" w:rsidRPr="00B80822">
        <w:rPr>
          <w:rFonts w:ascii="Arial" w:hAnsi="Arial" w:cs="Arial"/>
          <w:sz w:val="22"/>
          <w:szCs w:val="22"/>
        </w:rPr>
        <w:t>he Syllabus</w:t>
      </w:r>
      <w:r>
        <w:rPr>
          <w:rFonts w:ascii="Arial" w:hAnsi="Arial" w:cs="Arial"/>
          <w:sz w:val="22"/>
          <w:szCs w:val="22"/>
        </w:rPr>
        <w:t xml:space="preserve"> framed by the Board of Post Graduate Studies (BPGS) </w:t>
      </w:r>
      <w:r w:rsidR="004C00CD" w:rsidRPr="00B80822">
        <w:rPr>
          <w:rFonts w:ascii="Arial" w:hAnsi="Arial" w:cs="Arial"/>
          <w:sz w:val="22"/>
          <w:szCs w:val="22"/>
        </w:rPr>
        <w:t>for</w:t>
      </w:r>
      <w:r>
        <w:rPr>
          <w:rFonts w:ascii="Arial" w:hAnsi="Arial" w:cs="Arial"/>
          <w:sz w:val="22"/>
          <w:szCs w:val="22"/>
        </w:rPr>
        <w:t xml:space="preserve"> the Ph.D. Course Work</w:t>
      </w:r>
      <w:r w:rsidR="004C00CD" w:rsidRPr="00B80822">
        <w:rPr>
          <w:rFonts w:ascii="Arial" w:hAnsi="Arial" w:cs="Arial"/>
          <w:sz w:val="22"/>
          <w:szCs w:val="22"/>
        </w:rPr>
        <w:t xml:space="preserve"> as per CBCS format</w:t>
      </w:r>
      <w:r>
        <w:rPr>
          <w:rFonts w:ascii="Arial" w:hAnsi="Arial" w:cs="Arial"/>
          <w:sz w:val="22"/>
          <w:szCs w:val="22"/>
        </w:rPr>
        <w:t xml:space="preserve"> is presented </w:t>
      </w:r>
      <w:r w:rsidR="004C00CD" w:rsidRPr="00B80822">
        <w:rPr>
          <w:rFonts w:ascii="Arial" w:hAnsi="Arial" w:cs="Arial"/>
          <w:sz w:val="22"/>
          <w:szCs w:val="22"/>
        </w:rPr>
        <w:t xml:space="preserve">herein. </w:t>
      </w:r>
      <w:r w:rsidR="00936EAB">
        <w:rPr>
          <w:rFonts w:ascii="Arial" w:hAnsi="Arial" w:cs="Arial"/>
          <w:sz w:val="22"/>
          <w:szCs w:val="22"/>
        </w:rPr>
        <w:t xml:space="preserve">The syllabus was drafted as per the UGC guidelines for Learning Outcomes based Curriculum Framework (LOCF) based approach. </w:t>
      </w:r>
      <w:r w:rsidR="004C00CD" w:rsidRPr="00B80822">
        <w:rPr>
          <w:rFonts w:ascii="Arial" w:hAnsi="Arial" w:cs="Arial"/>
          <w:sz w:val="22"/>
          <w:szCs w:val="22"/>
        </w:rPr>
        <w:t xml:space="preserve">Focus has been given to inculcate interdisciplinary skills that would allow the students </w:t>
      </w:r>
      <w:r w:rsidR="00D55E0D">
        <w:rPr>
          <w:rFonts w:ascii="Arial" w:hAnsi="Arial" w:cs="Arial"/>
          <w:sz w:val="22"/>
          <w:szCs w:val="22"/>
        </w:rPr>
        <w:t>in their proposed research work plan</w:t>
      </w:r>
      <w:r w:rsidR="004C00CD" w:rsidRPr="00B80822">
        <w:rPr>
          <w:rFonts w:ascii="Arial" w:hAnsi="Arial" w:cs="Arial"/>
          <w:sz w:val="22"/>
          <w:szCs w:val="22"/>
        </w:rPr>
        <w:t>.</w:t>
      </w:r>
    </w:p>
    <w:p w14:paraId="50B2CDB2" w14:textId="77777777" w:rsidR="00936EAB" w:rsidRPr="00B80822" w:rsidRDefault="00936EAB" w:rsidP="00C9490C">
      <w:pPr>
        <w:pStyle w:val="Default"/>
        <w:jc w:val="both"/>
        <w:rPr>
          <w:rFonts w:ascii="Arial" w:hAnsi="Arial" w:cs="Arial"/>
          <w:color w:val="auto"/>
          <w:sz w:val="22"/>
          <w:szCs w:val="22"/>
        </w:rPr>
      </w:pPr>
    </w:p>
    <w:p w14:paraId="45438B65" w14:textId="29E68C35" w:rsidR="004C00CD" w:rsidRPr="00B80822" w:rsidRDefault="00936EAB" w:rsidP="00C9490C">
      <w:pPr>
        <w:pStyle w:val="Default"/>
        <w:jc w:val="both"/>
        <w:rPr>
          <w:rFonts w:ascii="Arial" w:hAnsi="Arial" w:cs="Arial"/>
          <w:color w:val="auto"/>
          <w:sz w:val="22"/>
          <w:szCs w:val="22"/>
        </w:rPr>
      </w:pPr>
      <w:r w:rsidRPr="00936EAB">
        <w:rPr>
          <w:rFonts w:ascii="Arial" w:hAnsi="Arial" w:cs="Arial"/>
          <w:sz w:val="22"/>
          <w:szCs w:val="22"/>
        </w:rPr>
        <w:t>Students admitted under Ph.D. program will have to undergo a compulsory course of 6 (six) months duration</w:t>
      </w:r>
      <w:r>
        <w:rPr>
          <w:rFonts w:ascii="Arial" w:hAnsi="Arial" w:cs="Arial"/>
          <w:sz w:val="22"/>
          <w:szCs w:val="22"/>
        </w:rPr>
        <w:t xml:space="preserve"> of </w:t>
      </w:r>
      <w:r w:rsidR="00D55E0D">
        <w:rPr>
          <w:rFonts w:ascii="Arial" w:hAnsi="Arial" w:cs="Arial"/>
          <w:color w:val="auto"/>
          <w:sz w:val="22"/>
          <w:szCs w:val="22"/>
        </w:rPr>
        <w:t>12</w:t>
      </w:r>
      <w:r w:rsidR="004C00CD" w:rsidRPr="00B80822">
        <w:rPr>
          <w:rFonts w:ascii="Arial" w:hAnsi="Arial" w:cs="Arial"/>
          <w:color w:val="auto"/>
          <w:sz w:val="22"/>
          <w:szCs w:val="22"/>
        </w:rPr>
        <w:t xml:space="preserve"> credits. Detailed distribution of courses and the corresponding credits are given subsequently. Students are allowed to choose elective courses </w:t>
      </w:r>
      <w:r w:rsidR="00B206AC">
        <w:rPr>
          <w:rFonts w:ascii="Arial" w:hAnsi="Arial" w:cs="Arial"/>
          <w:color w:val="auto"/>
          <w:sz w:val="22"/>
          <w:szCs w:val="22"/>
        </w:rPr>
        <w:t xml:space="preserve">in </w:t>
      </w:r>
      <w:r w:rsidR="004C00CD" w:rsidRPr="00B80822">
        <w:rPr>
          <w:rFonts w:ascii="Arial" w:hAnsi="Arial" w:cs="Arial"/>
          <w:color w:val="auto"/>
          <w:sz w:val="22"/>
          <w:szCs w:val="22"/>
        </w:rPr>
        <w:t xml:space="preserve">different </w:t>
      </w:r>
      <w:r w:rsidR="00D55E0D">
        <w:rPr>
          <w:rFonts w:ascii="Arial" w:hAnsi="Arial" w:cs="Arial"/>
          <w:color w:val="auto"/>
          <w:sz w:val="22"/>
          <w:szCs w:val="22"/>
        </w:rPr>
        <w:t>fields</w:t>
      </w:r>
      <w:r w:rsidR="004C00CD" w:rsidRPr="00B80822">
        <w:rPr>
          <w:rFonts w:ascii="Arial" w:hAnsi="Arial" w:cs="Arial"/>
          <w:color w:val="auto"/>
          <w:sz w:val="22"/>
          <w:szCs w:val="22"/>
        </w:rPr>
        <w:t xml:space="preserve"> of chemistry</w:t>
      </w:r>
      <w:r w:rsidR="00D55E0D">
        <w:rPr>
          <w:rFonts w:ascii="Arial" w:hAnsi="Arial" w:cs="Arial"/>
          <w:color w:val="auto"/>
          <w:sz w:val="22"/>
          <w:szCs w:val="22"/>
        </w:rPr>
        <w:t xml:space="preserve">. </w:t>
      </w:r>
      <w:r w:rsidR="004C00CD" w:rsidRPr="00B80822">
        <w:rPr>
          <w:rFonts w:ascii="Arial" w:eastAsiaTheme="minorHAnsi" w:hAnsi="Arial" w:cs="Arial"/>
          <w:color w:val="auto"/>
          <w:sz w:val="22"/>
          <w:szCs w:val="22"/>
        </w:rPr>
        <w:t xml:space="preserve">Current course is in line with the vision of RGU for </w:t>
      </w:r>
      <w:r w:rsidR="004C00CD" w:rsidRPr="00B80822">
        <w:rPr>
          <w:rFonts w:ascii="Arial" w:hAnsi="Arial" w:cs="Arial"/>
          <w:color w:val="auto"/>
          <w:sz w:val="22"/>
          <w:szCs w:val="22"/>
        </w:rPr>
        <w:t xml:space="preserve">providing a rigorous academic curriculum and a vibrant atmosphere for learning </w:t>
      </w:r>
      <w:r w:rsidR="004C00CD" w:rsidRPr="00B80822">
        <w:rPr>
          <w:rFonts w:ascii="Arial" w:eastAsiaTheme="minorHAnsi" w:hAnsi="Arial" w:cs="Arial"/>
          <w:color w:val="auto"/>
          <w:sz w:val="22"/>
          <w:szCs w:val="22"/>
        </w:rPr>
        <w:t>that equips students to solve national and global concerns. These are evident in the emphasis in all courses on fundamentals and on flexibility, in the incorporation of regional, national and global components in the learning objectives.</w:t>
      </w:r>
    </w:p>
    <w:p w14:paraId="4B476ABF" w14:textId="77777777" w:rsidR="004C00CD" w:rsidRDefault="004C00CD" w:rsidP="00C9490C">
      <w:pPr>
        <w:pStyle w:val="Default"/>
        <w:jc w:val="both"/>
        <w:rPr>
          <w:sz w:val="22"/>
          <w:szCs w:val="22"/>
        </w:rPr>
      </w:pPr>
    </w:p>
    <w:p w14:paraId="0DD6FF0D" w14:textId="787B785F" w:rsidR="004C00CD" w:rsidRPr="00936EAB" w:rsidRDefault="004C00CD" w:rsidP="00C9490C">
      <w:pPr>
        <w:pStyle w:val="Default"/>
        <w:jc w:val="both"/>
        <w:rPr>
          <w:rFonts w:ascii="Arial" w:hAnsi="Arial" w:cs="Arial"/>
          <w:sz w:val="22"/>
          <w:szCs w:val="22"/>
        </w:rPr>
      </w:pPr>
    </w:p>
    <w:p w14:paraId="7566B7D5" w14:textId="77777777" w:rsidR="004C00CD" w:rsidRPr="003C52DB" w:rsidRDefault="004C00CD" w:rsidP="00C9490C">
      <w:pPr>
        <w:jc w:val="both"/>
        <w:rPr>
          <w:rFonts w:ascii="Arial" w:hAnsi="Arial" w:cs="Arial"/>
          <w:sz w:val="22"/>
          <w:szCs w:val="22"/>
        </w:rPr>
      </w:pPr>
    </w:p>
    <w:p w14:paraId="00A76E14" w14:textId="77777777" w:rsidR="004C00CD" w:rsidRPr="003C52DB" w:rsidRDefault="004C00CD" w:rsidP="00C9490C">
      <w:pPr>
        <w:jc w:val="both"/>
        <w:rPr>
          <w:rFonts w:ascii="Arial" w:hAnsi="Arial" w:cs="Arial"/>
          <w:sz w:val="22"/>
          <w:szCs w:val="22"/>
        </w:rPr>
      </w:pPr>
    </w:p>
    <w:p w14:paraId="3236A6F2" w14:textId="3C188DCD" w:rsidR="004C00CD" w:rsidRPr="003C52DB" w:rsidRDefault="001A4FAB" w:rsidP="00C9490C">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004C00CD" w:rsidRPr="003C52DB">
        <w:rPr>
          <w:rFonts w:ascii="Arial" w:hAnsi="Arial" w:cs="Arial"/>
          <w:sz w:val="22"/>
          <w:szCs w:val="22"/>
        </w:rPr>
        <w:tab/>
      </w:r>
      <w:r w:rsidR="004C00CD" w:rsidRPr="003C52DB">
        <w:rPr>
          <w:rFonts w:ascii="Arial" w:hAnsi="Arial" w:cs="Arial"/>
          <w:sz w:val="22"/>
          <w:szCs w:val="22"/>
        </w:rPr>
        <w:tab/>
      </w:r>
      <w:r w:rsidR="004C00CD" w:rsidRPr="003C52DB">
        <w:rPr>
          <w:rFonts w:ascii="Arial" w:hAnsi="Arial" w:cs="Arial"/>
          <w:sz w:val="22"/>
          <w:szCs w:val="22"/>
        </w:rPr>
        <w:tab/>
      </w:r>
      <w:r w:rsidR="004C00CD" w:rsidRPr="003C52DB">
        <w:rPr>
          <w:rFonts w:ascii="Arial" w:hAnsi="Arial" w:cs="Arial"/>
          <w:sz w:val="22"/>
          <w:szCs w:val="22"/>
        </w:rPr>
        <w:tab/>
      </w:r>
      <w:r w:rsidR="004C00CD">
        <w:rPr>
          <w:rFonts w:ascii="Arial" w:hAnsi="Arial" w:cs="Arial"/>
          <w:sz w:val="22"/>
          <w:szCs w:val="22"/>
        </w:rPr>
        <w:tab/>
      </w:r>
      <w:r w:rsidR="004C00CD" w:rsidRPr="003C52DB">
        <w:rPr>
          <w:rFonts w:ascii="Arial" w:hAnsi="Arial" w:cs="Arial"/>
          <w:sz w:val="22"/>
          <w:szCs w:val="22"/>
        </w:rPr>
        <w:t xml:space="preserve">Dr. </w:t>
      </w:r>
      <w:r w:rsidR="004C00CD">
        <w:rPr>
          <w:rFonts w:ascii="Arial" w:hAnsi="Arial" w:cs="Arial"/>
          <w:sz w:val="22"/>
          <w:szCs w:val="22"/>
        </w:rPr>
        <w:t>Rajesh Chakrabarty</w:t>
      </w:r>
    </w:p>
    <w:p w14:paraId="75AF55CC" w14:textId="77777777" w:rsidR="004C00CD" w:rsidRPr="009C7D1B" w:rsidRDefault="004C00CD" w:rsidP="00C9490C">
      <w:pPr>
        <w:jc w:val="both"/>
        <w:rPr>
          <w:rFonts w:ascii="Arial" w:hAnsi="Arial" w:cs="Arial"/>
          <w:sz w:val="20"/>
          <w:szCs w:val="20"/>
        </w:rPr>
      </w:pPr>
      <w:r w:rsidRPr="009C7D1B">
        <w:rPr>
          <w:rFonts w:ascii="Arial" w:hAnsi="Arial" w:cs="Arial"/>
          <w:sz w:val="20"/>
          <w:szCs w:val="20"/>
        </w:rPr>
        <w:t>Rono Hills, Doimukh</w:t>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t>Chairman</w:t>
      </w:r>
    </w:p>
    <w:p w14:paraId="627B6E2D" w14:textId="77777777" w:rsidR="004C00CD" w:rsidRPr="009C7D1B" w:rsidRDefault="004C00CD" w:rsidP="00C9490C">
      <w:pPr>
        <w:jc w:val="both"/>
        <w:rPr>
          <w:rFonts w:ascii="Arial" w:hAnsi="Arial" w:cs="Arial"/>
          <w:sz w:val="20"/>
          <w:szCs w:val="20"/>
        </w:rPr>
      </w:pP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t>Board of Post Graduate Studies (BPGS)</w:t>
      </w:r>
    </w:p>
    <w:p w14:paraId="343EAEB5" w14:textId="77777777" w:rsidR="004C00CD" w:rsidRPr="003C52DB" w:rsidRDefault="004C00CD" w:rsidP="00C9490C">
      <w:pPr>
        <w:jc w:val="both"/>
        <w:rPr>
          <w:rFonts w:ascii="Arial" w:hAnsi="Arial" w:cs="Arial"/>
          <w:sz w:val="22"/>
          <w:szCs w:val="22"/>
        </w:rPr>
      </w:pP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t>Department of Chemistry, RGU</w:t>
      </w:r>
    </w:p>
    <w:p w14:paraId="63C120FB" w14:textId="77777777" w:rsidR="004C00CD" w:rsidRPr="003C52DB" w:rsidRDefault="004C00CD" w:rsidP="00C9490C">
      <w:pPr>
        <w:rPr>
          <w:rFonts w:ascii="Arial" w:hAnsi="Arial" w:cs="Arial"/>
        </w:rPr>
      </w:pPr>
      <w:r w:rsidRPr="003C52DB">
        <w:rPr>
          <w:rFonts w:ascii="Arial" w:hAnsi="Arial" w:cs="Arial"/>
        </w:rPr>
        <w:br w:type="page"/>
      </w:r>
    </w:p>
    <w:p w14:paraId="031B251D" w14:textId="77777777" w:rsidR="004C00CD" w:rsidRPr="003C52DB" w:rsidRDefault="004C00CD" w:rsidP="00C9490C">
      <w:pPr>
        <w:jc w:val="both"/>
        <w:rPr>
          <w:rFonts w:ascii="Arial" w:hAnsi="Arial" w:cs="Arial"/>
          <w:b/>
        </w:rPr>
      </w:pPr>
      <w:r w:rsidRPr="003C52DB">
        <w:rPr>
          <w:rFonts w:ascii="Arial" w:hAnsi="Arial" w:cs="Arial"/>
          <w:b/>
        </w:rPr>
        <w:lastRenderedPageBreak/>
        <w:t>DEPARTMENTAL PROFILE</w:t>
      </w:r>
    </w:p>
    <w:p w14:paraId="436B7A8A" w14:textId="77777777" w:rsidR="004C00CD" w:rsidRPr="003C52DB" w:rsidRDefault="004C00CD" w:rsidP="00C9490C">
      <w:pPr>
        <w:jc w:val="both"/>
        <w:rPr>
          <w:rFonts w:ascii="Arial" w:hAnsi="Arial" w:cs="Arial"/>
        </w:rPr>
      </w:pPr>
    </w:p>
    <w:p w14:paraId="0D48D209" w14:textId="77777777" w:rsidR="004C00CD" w:rsidRPr="00351609" w:rsidRDefault="004C00CD" w:rsidP="00C9490C">
      <w:pPr>
        <w:widowControl w:val="0"/>
        <w:autoSpaceDE w:val="0"/>
        <w:autoSpaceDN w:val="0"/>
        <w:adjustRightInd w:val="0"/>
        <w:jc w:val="both"/>
        <w:rPr>
          <w:rFonts w:ascii="Arial" w:hAnsi="Arial" w:cs="Arial"/>
          <w:color w:val="000000" w:themeColor="text1"/>
          <w:sz w:val="22"/>
          <w:szCs w:val="22"/>
          <w:lang w:val="en-GB"/>
        </w:rPr>
      </w:pPr>
      <w:r w:rsidRPr="00351609">
        <w:rPr>
          <w:rFonts w:ascii="Arial" w:hAnsi="Arial" w:cs="Arial"/>
          <w:color w:val="000000" w:themeColor="text1"/>
          <w:sz w:val="22"/>
          <w:szCs w:val="22"/>
          <w:lang w:val="en-GB"/>
        </w:rPr>
        <w:t xml:space="preserve">The </w:t>
      </w:r>
      <w:r w:rsidRPr="00351609">
        <w:rPr>
          <w:rFonts w:ascii="Arial" w:hAnsi="Arial" w:cs="Arial"/>
          <w:bCs/>
          <w:color w:val="000000" w:themeColor="text1"/>
          <w:sz w:val="22"/>
          <w:szCs w:val="22"/>
          <w:lang w:val="en-GB"/>
        </w:rPr>
        <w:t>Department of Chemistry</w:t>
      </w:r>
      <w:r w:rsidRPr="00351609">
        <w:rPr>
          <w:rFonts w:ascii="Arial" w:hAnsi="Arial" w:cs="Arial"/>
          <w:color w:val="000000" w:themeColor="text1"/>
          <w:sz w:val="22"/>
          <w:szCs w:val="22"/>
          <w:lang w:val="en-GB"/>
        </w:rPr>
        <w:t xml:space="preserve"> was established in the year 2011. It marked a humble beginning to impart quality teaching in chemistry and research in frontier areas of chemistry in this region of India.</w:t>
      </w:r>
      <w:r>
        <w:rPr>
          <w:rFonts w:ascii="Arial" w:hAnsi="Arial" w:cs="Arial"/>
          <w:color w:val="000000" w:themeColor="text1"/>
          <w:sz w:val="22"/>
          <w:szCs w:val="22"/>
          <w:lang w:val="en-GB"/>
        </w:rPr>
        <w:t xml:space="preserve"> </w:t>
      </w:r>
      <w:r w:rsidRPr="003C52DB">
        <w:rPr>
          <w:rFonts w:ascii="Arial" w:hAnsi="Arial" w:cs="Arial"/>
          <w:sz w:val="22"/>
          <w:szCs w:val="22"/>
        </w:rPr>
        <w:t>Department of Chemistry, situated in the lush green surroundings on the University Campus, offers programs leading to M.Sc. and Ph.D. degrees.</w:t>
      </w:r>
    </w:p>
    <w:p w14:paraId="3DAE5BD7" w14:textId="77777777" w:rsidR="004C00CD" w:rsidRPr="00351609" w:rsidRDefault="004C00CD" w:rsidP="00C9490C">
      <w:pPr>
        <w:widowControl w:val="0"/>
        <w:autoSpaceDE w:val="0"/>
        <w:autoSpaceDN w:val="0"/>
        <w:adjustRightInd w:val="0"/>
        <w:jc w:val="both"/>
        <w:rPr>
          <w:rFonts w:ascii="Arial" w:hAnsi="Arial" w:cs="Arial"/>
          <w:color w:val="000000" w:themeColor="text1"/>
          <w:sz w:val="22"/>
          <w:szCs w:val="22"/>
          <w:lang w:val="en-GB"/>
        </w:rPr>
      </w:pPr>
    </w:p>
    <w:p w14:paraId="65062643" w14:textId="77777777" w:rsidR="004C00CD" w:rsidRDefault="004C00CD" w:rsidP="00C9490C">
      <w:pPr>
        <w:jc w:val="both"/>
        <w:rPr>
          <w:rFonts w:ascii="Arial" w:hAnsi="Arial" w:cs="Arial"/>
          <w:color w:val="000000" w:themeColor="text1"/>
          <w:sz w:val="22"/>
          <w:szCs w:val="22"/>
          <w:lang w:val="en-GB"/>
        </w:rPr>
      </w:pPr>
      <w:r w:rsidRPr="00351609">
        <w:rPr>
          <w:rFonts w:ascii="Arial" w:hAnsi="Arial" w:cs="Arial"/>
          <w:color w:val="000000" w:themeColor="text1"/>
          <w:sz w:val="22"/>
          <w:szCs w:val="22"/>
          <w:lang w:val="en-GB"/>
        </w:rPr>
        <w:t>The Department offers a Two-year M.Sc. programme with specialization in all major areas of chemistry to provide students with the necessary theoretical background and introduction to laboratory methods. In addition to providing a rigorous academic curriculum and a vibrant atmosphere for learning basic and applied chemistry, we aim to produce high-quality graduates who can prove themselves in addressing the challenges in chemistry t</w:t>
      </w:r>
      <w:r>
        <w:rPr>
          <w:rFonts w:ascii="Arial" w:hAnsi="Arial" w:cs="Arial"/>
          <w:color w:val="000000" w:themeColor="text1"/>
          <w:sz w:val="22"/>
          <w:szCs w:val="22"/>
          <w:lang w:val="en-GB"/>
        </w:rPr>
        <w:t>hrough research and innovation.</w:t>
      </w:r>
    </w:p>
    <w:p w14:paraId="37F6CC68" w14:textId="77777777" w:rsidR="004C00CD" w:rsidRDefault="004C00CD" w:rsidP="00C9490C">
      <w:pPr>
        <w:jc w:val="both"/>
        <w:rPr>
          <w:rFonts w:ascii="Arial" w:hAnsi="Arial" w:cs="Arial"/>
          <w:color w:val="000000" w:themeColor="text1"/>
          <w:sz w:val="22"/>
          <w:szCs w:val="22"/>
          <w:lang w:val="en-GB"/>
        </w:rPr>
      </w:pPr>
    </w:p>
    <w:p w14:paraId="120C731F" w14:textId="21B22EC3" w:rsidR="004C00CD" w:rsidRPr="00351609" w:rsidRDefault="004C00CD" w:rsidP="00C9490C">
      <w:pPr>
        <w:jc w:val="both"/>
        <w:rPr>
          <w:rFonts w:ascii="Arial" w:hAnsi="Arial" w:cs="Arial"/>
          <w:color w:val="000000" w:themeColor="text1"/>
          <w:sz w:val="22"/>
          <w:szCs w:val="22"/>
          <w:lang w:val="en-GB"/>
        </w:rPr>
      </w:pPr>
      <w:r w:rsidRPr="00351609">
        <w:rPr>
          <w:rFonts w:ascii="Arial" w:hAnsi="Arial" w:cs="Arial"/>
          <w:color w:val="000000" w:themeColor="text1"/>
          <w:sz w:val="22"/>
          <w:szCs w:val="22"/>
          <w:lang w:val="en-GB"/>
        </w:rPr>
        <w:t xml:space="preserve">Department is striving to mark its footprint in the diverse areas modern chemical research via its well-trained young faculties. The Department is offering Ph.D. programme in chemistry since 2014. The region being a biodiversity hotspot, there is an immense potential for research and development in the field of natural products and medicinal chemistry. In this regard, we are engaged in sustainably harnessing the vast natural resources and endemic medicinal plants of this region to improve the quality of life of the citizens of the country. The faculties are actively involved in research via sponsored research projects. Since its inception, faculties have been able to receive support for their research projects from various funding agencies – DST (Department of Science &amp; Technology), DBT (Department of Biotechnology), CSIR (Council for Scientific and Industrial Research), UGC (University Grants Commission) and </w:t>
      </w:r>
      <w:r w:rsidR="00B206AC">
        <w:rPr>
          <w:rFonts w:ascii="Arial" w:hAnsi="Arial" w:cs="Arial"/>
          <w:color w:val="000000" w:themeColor="text1"/>
          <w:sz w:val="22"/>
          <w:szCs w:val="22"/>
          <w:lang w:val="en-GB"/>
        </w:rPr>
        <w:t>UGC-</w:t>
      </w:r>
      <w:r w:rsidRPr="00351609">
        <w:rPr>
          <w:rFonts w:ascii="Arial" w:hAnsi="Arial" w:cs="Arial"/>
          <w:color w:val="000000" w:themeColor="text1"/>
          <w:sz w:val="22"/>
          <w:szCs w:val="22"/>
          <w:lang w:val="en-GB"/>
        </w:rPr>
        <w:t>DAE-</w:t>
      </w:r>
      <w:r w:rsidR="00B206AC">
        <w:rPr>
          <w:rFonts w:ascii="Arial" w:hAnsi="Arial" w:cs="Arial"/>
          <w:color w:val="000000" w:themeColor="text1"/>
          <w:sz w:val="22"/>
          <w:szCs w:val="22"/>
          <w:lang w:val="en-GB"/>
        </w:rPr>
        <w:t>Consortium for Scientific Research</w:t>
      </w:r>
      <w:r w:rsidRPr="00351609">
        <w:rPr>
          <w:rFonts w:ascii="Arial" w:hAnsi="Arial" w:cs="Arial"/>
          <w:color w:val="000000" w:themeColor="text1"/>
          <w:sz w:val="22"/>
          <w:szCs w:val="22"/>
          <w:lang w:val="en-GB"/>
        </w:rPr>
        <w:t>.</w:t>
      </w:r>
    </w:p>
    <w:p w14:paraId="02A92EBA" w14:textId="77777777" w:rsidR="004C00CD" w:rsidRPr="003C52DB" w:rsidRDefault="004C00CD" w:rsidP="00C9490C">
      <w:pPr>
        <w:jc w:val="both"/>
        <w:rPr>
          <w:rFonts w:ascii="Arial" w:hAnsi="Arial" w:cs="Arial"/>
          <w:sz w:val="22"/>
          <w:szCs w:val="22"/>
        </w:rPr>
      </w:pPr>
    </w:p>
    <w:p w14:paraId="2F724D78" w14:textId="77777777" w:rsidR="004C00CD" w:rsidRPr="003C52DB" w:rsidRDefault="004C00CD" w:rsidP="00C9490C">
      <w:pPr>
        <w:jc w:val="both"/>
        <w:rPr>
          <w:rFonts w:ascii="Arial" w:hAnsi="Arial" w:cs="Arial"/>
          <w:sz w:val="22"/>
          <w:szCs w:val="22"/>
        </w:rPr>
      </w:pPr>
    </w:p>
    <w:p w14:paraId="4F12BB67" w14:textId="77777777" w:rsidR="004C00CD" w:rsidRPr="003C52DB" w:rsidRDefault="004C00CD" w:rsidP="00C9490C">
      <w:pPr>
        <w:jc w:val="both"/>
        <w:rPr>
          <w:rFonts w:ascii="Arial" w:hAnsi="Arial" w:cs="Arial"/>
          <w:sz w:val="22"/>
          <w:szCs w:val="22"/>
        </w:rPr>
      </w:pPr>
    </w:p>
    <w:p w14:paraId="1CAC41DA" w14:textId="77777777" w:rsidR="004C00CD" w:rsidRPr="003C52DB" w:rsidRDefault="004C00CD" w:rsidP="00C9490C">
      <w:pPr>
        <w:jc w:val="both"/>
        <w:rPr>
          <w:rFonts w:ascii="Arial" w:hAnsi="Arial" w:cs="Arial"/>
          <w:sz w:val="22"/>
          <w:szCs w:val="22"/>
        </w:rPr>
      </w:pPr>
    </w:p>
    <w:p w14:paraId="1766FD19" w14:textId="77777777" w:rsidR="004C00CD" w:rsidRPr="003C52DB" w:rsidRDefault="004C00CD" w:rsidP="00C9490C">
      <w:pPr>
        <w:jc w:val="both"/>
        <w:rPr>
          <w:rFonts w:ascii="Arial" w:hAnsi="Arial" w:cs="Arial"/>
          <w:sz w:val="22"/>
          <w:szCs w:val="22"/>
        </w:rPr>
      </w:pPr>
    </w:p>
    <w:p w14:paraId="650864B2" w14:textId="77777777" w:rsidR="004C00CD" w:rsidRPr="003C52DB" w:rsidRDefault="004C00CD" w:rsidP="00C9490C">
      <w:pPr>
        <w:jc w:val="both"/>
        <w:rPr>
          <w:rFonts w:ascii="Arial" w:hAnsi="Arial" w:cs="Arial"/>
          <w:sz w:val="22"/>
          <w:szCs w:val="22"/>
        </w:rPr>
      </w:pPr>
    </w:p>
    <w:p w14:paraId="0E0BFED9" w14:textId="77777777" w:rsidR="004C00CD" w:rsidRPr="003C52DB" w:rsidRDefault="004C00CD" w:rsidP="00C9490C">
      <w:pPr>
        <w:jc w:val="both"/>
        <w:rPr>
          <w:rFonts w:ascii="Arial" w:hAnsi="Arial" w:cs="Arial"/>
          <w:sz w:val="22"/>
          <w:szCs w:val="22"/>
        </w:rPr>
      </w:pPr>
    </w:p>
    <w:p w14:paraId="280AC7EE" w14:textId="77777777" w:rsidR="00D55E0D" w:rsidRPr="003C52DB" w:rsidRDefault="00D55E0D" w:rsidP="00C9490C">
      <w:pPr>
        <w:jc w:val="both"/>
        <w:rPr>
          <w:rFonts w:ascii="Arial" w:hAnsi="Arial" w:cs="Arial"/>
          <w:sz w:val="22"/>
          <w:szCs w:val="22"/>
        </w:rPr>
      </w:pPr>
    </w:p>
    <w:p w14:paraId="40A4ADBB" w14:textId="77777777" w:rsidR="00D55E0D" w:rsidRPr="003C52DB" w:rsidRDefault="00D55E0D" w:rsidP="00C9490C">
      <w:pPr>
        <w:jc w:val="both"/>
        <w:rPr>
          <w:rFonts w:ascii="Arial" w:hAnsi="Arial" w:cs="Arial"/>
          <w:sz w:val="22"/>
          <w:szCs w:val="22"/>
        </w:rPr>
      </w:pPr>
    </w:p>
    <w:p w14:paraId="08A9C896" w14:textId="14EB0EAC" w:rsidR="00D55E0D" w:rsidRPr="003C52DB" w:rsidRDefault="001A4FAB" w:rsidP="00C9490C">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00D55E0D" w:rsidRPr="003C52DB">
        <w:rPr>
          <w:rFonts w:ascii="Arial" w:hAnsi="Arial" w:cs="Arial"/>
          <w:sz w:val="22"/>
          <w:szCs w:val="22"/>
        </w:rPr>
        <w:tab/>
      </w:r>
      <w:r w:rsidR="00D55E0D" w:rsidRPr="003C52DB">
        <w:rPr>
          <w:rFonts w:ascii="Arial" w:hAnsi="Arial" w:cs="Arial"/>
          <w:sz w:val="22"/>
          <w:szCs w:val="22"/>
        </w:rPr>
        <w:tab/>
      </w:r>
      <w:r w:rsidR="00D55E0D" w:rsidRPr="003C52DB">
        <w:rPr>
          <w:rFonts w:ascii="Arial" w:hAnsi="Arial" w:cs="Arial"/>
          <w:sz w:val="22"/>
          <w:szCs w:val="22"/>
        </w:rPr>
        <w:tab/>
      </w:r>
      <w:r w:rsidR="00D55E0D" w:rsidRPr="003C52DB">
        <w:rPr>
          <w:rFonts w:ascii="Arial" w:hAnsi="Arial" w:cs="Arial"/>
          <w:sz w:val="22"/>
          <w:szCs w:val="22"/>
        </w:rPr>
        <w:tab/>
      </w:r>
      <w:r w:rsidR="00D55E0D">
        <w:rPr>
          <w:rFonts w:ascii="Arial" w:hAnsi="Arial" w:cs="Arial"/>
          <w:sz w:val="22"/>
          <w:szCs w:val="22"/>
        </w:rPr>
        <w:tab/>
      </w:r>
      <w:r w:rsidR="00D55E0D" w:rsidRPr="003C52DB">
        <w:rPr>
          <w:rFonts w:ascii="Arial" w:hAnsi="Arial" w:cs="Arial"/>
          <w:sz w:val="22"/>
          <w:szCs w:val="22"/>
        </w:rPr>
        <w:t xml:space="preserve">Dr. </w:t>
      </w:r>
      <w:r w:rsidR="00D55E0D">
        <w:rPr>
          <w:rFonts w:ascii="Arial" w:hAnsi="Arial" w:cs="Arial"/>
          <w:sz w:val="22"/>
          <w:szCs w:val="22"/>
        </w:rPr>
        <w:t>Rajesh Chakrabarty</w:t>
      </w:r>
    </w:p>
    <w:p w14:paraId="7480DA50" w14:textId="77777777" w:rsidR="00D55E0D" w:rsidRPr="009C7D1B" w:rsidRDefault="00D55E0D" w:rsidP="00C9490C">
      <w:pPr>
        <w:jc w:val="both"/>
        <w:rPr>
          <w:rFonts w:ascii="Arial" w:hAnsi="Arial" w:cs="Arial"/>
          <w:sz w:val="20"/>
          <w:szCs w:val="20"/>
        </w:rPr>
      </w:pPr>
      <w:r w:rsidRPr="009C7D1B">
        <w:rPr>
          <w:rFonts w:ascii="Arial" w:hAnsi="Arial" w:cs="Arial"/>
          <w:sz w:val="20"/>
          <w:szCs w:val="20"/>
        </w:rPr>
        <w:t>Rono Hills, Doimukh</w:t>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t>Chairman</w:t>
      </w:r>
    </w:p>
    <w:p w14:paraId="0E441545" w14:textId="77777777" w:rsidR="00D55E0D" w:rsidRPr="009C7D1B" w:rsidRDefault="00D55E0D" w:rsidP="00C9490C">
      <w:pPr>
        <w:jc w:val="both"/>
        <w:rPr>
          <w:rFonts w:ascii="Arial" w:hAnsi="Arial" w:cs="Arial"/>
          <w:sz w:val="20"/>
          <w:szCs w:val="20"/>
        </w:rPr>
      </w:pP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t>Board of Post Graduate Studies (BPGS)</w:t>
      </w:r>
    </w:p>
    <w:p w14:paraId="64F0A240" w14:textId="77777777" w:rsidR="00D55E0D" w:rsidRPr="003C52DB" w:rsidRDefault="00D55E0D" w:rsidP="00C9490C">
      <w:pPr>
        <w:jc w:val="both"/>
        <w:rPr>
          <w:rFonts w:ascii="Arial" w:hAnsi="Arial" w:cs="Arial"/>
          <w:sz w:val="22"/>
          <w:szCs w:val="22"/>
        </w:rPr>
      </w:pP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r>
      <w:r w:rsidRPr="009C7D1B">
        <w:rPr>
          <w:rFonts w:ascii="Arial" w:hAnsi="Arial" w:cs="Arial"/>
          <w:sz w:val="20"/>
          <w:szCs w:val="20"/>
        </w:rPr>
        <w:tab/>
        <w:t>Department of Chemistry, RGU</w:t>
      </w:r>
    </w:p>
    <w:p w14:paraId="54CB336E" w14:textId="77777777" w:rsidR="004C00CD" w:rsidRPr="003C52DB" w:rsidRDefault="004C00CD" w:rsidP="00C9490C">
      <w:pPr>
        <w:rPr>
          <w:rFonts w:ascii="Arial" w:hAnsi="Arial" w:cs="Arial"/>
        </w:rPr>
      </w:pPr>
      <w:r w:rsidRPr="003C52DB">
        <w:rPr>
          <w:rFonts w:ascii="Arial" w:hAnsi="Arial" w:cs="Arial"/>
        </w:rPr>
        <w:br w:type="page"/>
      </w:r>
    </w:p>
    <w:p w14:paraId="7326F57D" w14:textId="3D22B19A" w:rsidR="00C53232" w:rsidRPr="00A81AE4" w:rsidRDefault="00936EAB" w:rsidP="00A81AE4">
      <w:pPr>
        <w:rPr>
          <w:rFonts w:ascii="Arial" w:hAnsi="Arial" w:cs="Arial"/>
          <w:b/>
        </w:rPr>
      </w:pPr>
      <w:r w:rsidRPr="00A81AE4">
        <w:rPr>
          <w:rFonts w:ascii="Arial" w:hAnsi="Arial" w:cs="Arial"/>
          <w:b/>
        </w:rPr>
        <w:lastRenderedPageBreak/>
        <w:t>REGULATIONS RELATING TO Ph.D. COURSE WORK</w:t>
      </w:r>
    </w:p>
    <w:p w14:paraId="545A1B6D" w14:textId="63E70F4B" w:rsidR="00F95CC1" w:rsidRPr="00936EAB" w:rsidRDefault="00F95CC1" w:rsidP="00C9490C">
      <w:pPr>
        <w:ind w:firstLine="360"/>
        <w:rPr>
          <w:rFonts w:ascii="Arial" w:hAnsi="Arial" w:cs="Arial"/>
          <w:bCs/>
          <w:sz w:val="20"/>
          <w:szCs w:val="20"/>
        </w:rPr>
      </w:pPr>
      <w:r w:rsidRPr="00936EAB">
        <w:rPr>
          <w:rFonts w:ascii="Arial" w:hAnsi="Arial" w:cs="Arial"/>
          <w:bCs/>
          <w:sz w:val="20"/>
          <w:szCs w:val="20"/>
        </w:rPr>
        <w:t>(</w:t>
      </w:r>
      <w:r w:rsidRPr="00936EAB">
        <w:rPr>
          <w:rFonts w:ascii="Arial" w:hAnsi="Arial" w:cs="Arial"/>
          <w:bCs/>
          <w:i/>
          <w:iCs/>
          <w:sz w:val="20"/>
          <w:szCs w:val="20"/>
        </w:rPr>
        <w:t>As per the DOCTOR OF PHILOSOPHY (Ph.D.) ORDINANCE, 2020 of Rajiv Gandhi University</w:t>
      </w:r>
      <w:r w:rsidRPr="00936EAB">
        <w:rPr>
          <w:rFonts w:ascii="Arial" w:hAnsi="Arial" w:cs="Arial"/>
          <w:bCs/>
          <w:sz w:val="20"/>
          <w:szCs w:val="20"/>
        </w:rPr>
        <w:t>)</w:t>
      </w:r>
    </w:p>
    <w:p w14:paraId="325C7DF6" w14:textId="77777777" w:rsidR="00F95CC1" w:rsidRPr="003C52DB" w:rsidRDefault="00F95CC1" w:rsidP="00C9490C">
      <w:pPr>
        <w:jc w:val="both"/>
        <w:rPr>
          <w:rFonts w:ascii="Arial" w:hAnsi="Arial" w:cs="Arial"/>
          <w:b/>
        </w:rPr>
      </w:pPr>
    </w:p>
    <w:p w14:paraId="7683808B" w14:textId="50E2A1B1" w:rsidR="004C00CD" w:rsidRPr="00F95CC1" w:rsidRDefault="004C00CD" w:rsidP="00C9490C">
      <w:pPr>
        <w:jc w:val="both"/>
        <w:rPr>
          <w:rFonts w:ascii="Arial" w:hAnsi="Arial" w:cs="Arial"/>
          <w:sz w:val="20"/>
          <w:szCs w:val="20"/>
        </w:rPr>
      </w:pPr>
    </w:p>
    <w:p w14:paraId="1DFD5327" w14:textId="0B97BDA1" w:rsidR="00F95CC1" w:rsidRPr="00F95CC1" w:rsidRDefault="00F95CC1" w:rsidP="009C66FD">
      <w:pPr>
        <w:pStyle w:val="ListParagraph"/>
        <w:numPr>
          <w:ilvl w:val="0"/>
          <w:numId w:val="2"/>
        </w:numPr>
        <w:jc w:val="both"/>
        <w:rPr>
          <w:rFonts w:ascii="Arial" w:hAnsi="Arial" w:cs="Arial"/>
          <w:sz w:val="22"/>
          <w:szCs w:val="22"/>
        </w:rPr>
      </w:pPr>
      <w:r w:rsidRPr="00F95CC1">
        <w:rPr>
          <w:rFonts w:ascii="Arial" w:hAnsi="Arial" w:cs="Arial"/>
          <w:sz w:val="22"/>
          <w:szCs w:val="22"/>
        </w:rPr>
        <w:t>The credit assigned to the Ph.D. course work shall be a minimum of 8 (eight) credits and a maximum of 16 (sixteen) credits.</w:t>
      </w:r>
    </w:p>
    <w:p w14:paraId="30F63283" w14:textId="77777777" w:rsidR="00F95CC1" w:rsidRDefault="00F95CC1" w:rsidP="00C9490C">
      <w:pPr>
        <w:pStyle w:val="ListParagraph"/>
        <w:ind w:left="0"/>
        <w:jc w:val="both"/>
        <w:rPr>
          <w:rFonts w:ascii="Arial" w:hAnsi="Arial" w:cs="Arial"/>
          <w:sz w:val="22"/>
          <w:szCs w:val="22"/>
        </w:rPr>
      </w:pPr>
    </w:p>
    <w:p w14:paraId="1F2A87A9" w14:textId="57527745" w:rsidR="00F95CC1" w:rsidRPr="00F95CC1" w:rsidRDefault="00F95CC1" w:rsidP="009C66FD">
      <w:pPr>
        <w:pStyle w:val="ListParagraph"/>
        <w:numPr>
          <w:ilvl w:val="0"/>
          <w:numId w:val="2"/>
        </w:numPr>
        <w:jc w:val="both"/>
        <w:rPr>
          <w:rFonts w:ascii="Arial" w:hAnsi="Arial" w:cs="Arial"/>
          <w:sz w:val="22"/>
          <w:szCs w:val="22"/>
        </w:rPr>
      </w:pPr>
      <w:r w:rsidRPr="00F95CC1">
        <w:rPr>
          <w:rFonts w:ascii="Arial" w:hAnsi="Arial" w:cs="Arial"/>
          <w:sz w:val="22"/>
          <w:szCs w:val="22"/>
        </w:rPr>
        <w:t>The course work shall be treated as prerequisite for Ph.D. preparation. The Department/Institute/Centre shall assign a minimum of four credits to one or more courses on Research Methodology covering areas such as quantitative methods, computer applications, review of published research in the relevant field, training, field work, etc. Additionally, there shall be a compulsory course paper of two credits on Research and Publication ethics (as per the directives of UGC vide DO no-F.I-1/2018(Journal/CARE) dated December 2019). Other courses, with rest of the credit, shall be advanced level courses preparing the students for Ph.D. degree.</w:t>
      </w:r>
    </w:p>
    <w:p w14:paraId="3DA333D0" w14:textId="77777777" w:rsidR="00F95CC1" w:rsidRPr="00F95CC1" w:rsidRDefault="00F95CC1" w:rsidP="00C9490C">
      <w:pPr>
        <w:pStyle w:val="ListParagraph"/>
        <w:ind w:left="0"/>
        <w:rPr>
          <w:rFonts w:ascii="Arial" w:hAnsi="Arial" w:cs="Arial"/>
          <w:sz w:val="22"/>
          <w:szCs w:val="22"/>
        </w:rPr>
      </w:pPr>
    </w:p>
    <w:p w14:paraId="358AB2A6" w14:textId="11B6823A" w:rsidR="00F95CC1" w:rsidRPr="00C80E0C" w:rsidRDefault="00F95CC1" w:rsidP="009C66FD">
      <w:pPr>
        <w:pStyle w:val="ListParagraph"/>
        <w:numPr>
          <w:ilvl w:val="0"/>
          <w:numId w:val="2"/>
        </w:numPr>
        <w:jc w:val="both"/>
        <w:rPr>
          <w:rFonts w:ascii="Arial" w:hAnsi="Arial" w:cs="Arial"/>
          <w:sz w:val="22"/>
          <w:szCs w:val="22"/>
        </w:rPr>
      </w:pPr>
      <w:r w:rsidRPr="00F95CC1">
        <w:rPr>
          <w:rFonts w:ascii="Arial" w:hAnsi="Arial" w:cs="Arial"/>
          <w:sz w:val="22"/>
          <w:szCs w:val="22"/>
        </w:rPr>
        <w:t xml:space="preserve">The course work for Ph.D. shall be prescribed by the BPGS of the concerned Department/ Institute/ Centre and approved by the FBS and the AC. All courses prescribed for Ph.D. course work shall be in conformity with the credit hour instructional requirement and shall specify content, instructional and assessment methods. The concerned DBS shall slightly modify/upgrade the contents of the course work as and when required and implement the same from next academic </w:t>
      </w:r>
      <w:r w:rsidRPr="00C80E0C">
        <w:rPr>
          <w:rFonts w:ascii="Arial" w:hAnsi="Arial" w:cs="Arial"/>
          <w:sz w:val="22"/>
          <w:szCs w:val="22"/>
        </w:rPr>
        <w:t>session on approval by the FBS and the AC.</w:t>
      </w:r>
    </w:p>
    <w:p w14:paraId="24F460EC" w14:textId="77777777" w:rsidR="00F95CC1" w:rsidRPr="00C80E0C" w:rsidRDefault="00F95CC1" w:rsidP="00C9490C">
      <w:pPr>
        <w:pStyle w:val="ListParagraph"/>
        <w:ind w:left="0"/>
        <w:rPr>
          <w:rFonts w:ascii="Arial" w:hAnsi="Arial" w:cs="Arial"/>
          <w:sz w:val="22"/>
          <w:szCs w:val="22"/>
        </w:rPr>
      </w:pPr>
    </w:p>
    <w:p w14:paraId="68833B3F" w14:textId="21AEB267" w:rsidR="00F95CC1" w:rsidRPr="00C80E0C" w:rsidRDefault="00F95CC1" w:rsidP="009C66FD">
      <w:pPr>
        <w:pStyle w:val="ListParagraph"/>
        <w:numPr>
          <w:ilvl w:val="0"/>
          <w:numId w:val="2"/>
        </w:numPr>
        <w:jc w:val="both"/>
        <w:rPr>
          <w:rFonts w:ascii="Arial" w:hAnsi="Arial" w:cs="Arial"/>
          <w:sz w:val="22"/>
          <w:szCs w:val="22"/>
        </w:rPr>
      </w:pPr>
      <w:r w:rsidRPr="00C80E0C">
        <w:rPr>
          <w:rFonts w:ascii="Arial" w:hAnsi="Arial" w:cs="Arial"/>
          <w:sz w:val="22"/>
          <w:szCs w:val="22"/>
        </w:rPr>
        <w:t>The Department where the scholar pursues his/her research shall prescribe the course(s) to him/her based on the recommendations of the RAC</w:t>
      </w:r>
      <w:r w:rsidR="00C80E0C" w:rsidRPr="00C80E0C">
        <w:rPr>
          <w:rFonts w:ascii="Arial" w:hAnsi="Arial" w:cs="Arial"/>
          <w:sz w:val="22"/>
          <w:szCs w:val="22"/>
        </w:rPr>
        <w:t xml:space="preserve"> </w:t>
      </w:r>
      <w:r w:rsidRPr="00C80E0C">
        <w:rPr>
          <w:rFonts w:ascii="Arial" w:hAnsi="Arial" w:cs="Arial"/>
          <w:sz w:val="22"/>
          <w:szCs w:val="22"/>
        </w:rPr>
        <w:t>and approved by the DRC.</w:t>
      </w:r>
    </w:p>
    <w:p w14:paraId="0D84D527" w14:textId="77777777" w:rsidR="00F95CC1" w:rsidRPr="00C80E0C" w:rsidRDefault="00F95CC1" w:rsidP="00C9490C">
      <w:pPr>
        <w:pStyle w:val="ListParagraph"/>
        <w:ind w:left="0"/>
        <w:rPr>
          <w:rFonts w:ascii="Arial" w:hAnsi="Arial" w:cs="Arial"/>
          <w:sz w:val="22"/>
          <w:szCs w:val="22"/>
        </w:rPr>
      </w:pPr>
    </w:p>
    <w:p w14:paraId="43DC2C41" w14:textId="1806B658" w:rsidR="00F95CC1" w:rsidRPr="00F95CC1" w:rsidRDefault="00F95CC1" w:rsidP="009C66FD">
      <w:pPr>
        <w:pStyle w:val="ListParagraph"/>
        <w:numPr>
          <w:ilvl w:val="0"/>
          <w:numId w:val="2"/>
        </w:numPr>
        <w:jc w:val="both"/>
        <w:rPr>
          <w:rFonts w:ascii="Arial" w:hAnsi="Arial" w:cs="Arial"/>
          <w:sz w:val="22"/>
          <w:szCs w:val="22"/>
        </w:rPr>
      </w:pPr>
      <w:r w:rsidRPr="00C80E0C">
        <w:rPr>
          <w:rFonts w:ascii="Arial" w:hAnsi="Arial" w:cs="Arial"/>
          <w:sz w:val="22"/>
          <w:szCs w:val="22"/>
        </w:rPr>
        <w:t xml:space="preserve">Admitted scholars </w:t>
      </w:r>
      <w:r w:rsidRPr="00F95CC1">
        <w:rPr>
          <w:rFonts w:ascii="Arial" w:hAnsi="Arial" w:cs="Arial"/>
          <w:sz w:val="22"/>
          <w:szCs w:val="22"/>
        </w:rPr>
        <w:t xml:space="preserve">shall be required to complete the prescribed course work during the initial one semester as a regular student fulfilling the mandatory attendance and other associated requirements for successful completion of the course. In-service candidates admitted in the Ph.D. course shall have to take mandatory study leave for the period from their employer/competent authority. However, those scholars who have been awarded M.Phil. Degree and/or have successfully passed M.Phil./Ph.D. course work in the concerned/relevant subject/discipline shall be either fully or partially exempted as the case may be from doing the prescribed course work provided such course work pursued earlier by them is considered equivalent and appropriate by the RAC and DBS, and so approved by the competent authority of the University. Such scholars as have been prescribed to pursue additional course work paper(s) shall have to fulfil the minimum requirement of 8 (eight) Credits to complete the </w:t>
      </w:r>
      <w:r w:rsidR="00B206AC">
        <w:rPr>
          <w:rFonts w:ascii="Arial" w:hAnsi="Arial" w:cs="Arial"/>
          <w:sz w:val="22"/>
          <w:szCs w:val="22"/>
        </w:rPr>
        <w:t>c</w:t>
      </w:r>
      <w:r w:rsidRPr="00F95CC1">
        <w:rPr>
          <w:rFonts w:ascii="Arial" w:hAnsi="Arial" w:cs="Arial"/>
          <w:sz w:val="22"/>
          <w:szCs w:val="22"/>
        </w:rPr>
        <w:t xml:space="preserve">ourse </w:t>
      </w:r>
      <w:r w:rsidR="00B206AC">
        <w:rPr>
          <w:rFonts w:ascii="Arial" w:hAnsi="Arial" w:cs="Arial"/>
          <w:sz w:val="22"/>
          <w:szCs w:val="22"/>
        </w:rPr>
        <w:t>w</w:t>
      </w:r>
      <w:r w:rsidRPr="00F95CC1">
        <w:rPr>
          <w:rFonts w:ascii="Arial" w:hAnsi="Arial" w:cs="Arial"/>
          <w:sz w:val="22"/>
          <w:szCs w:val="22"/>
        </w:rPr>
        <w:t>ork.</w:t>
      </w:r>
    </w:p>
    <w:p w14:paraId="709A8BF5" w14:textId="77777777" w:rsidR="00F95CC1" w:rsidRPr="00F95CC1" w:rsidRDefault="00F95CC1" w:rsidP="00C9490C">
      <w:pPr>
        <w:pStyle w:val="ListParagraph"/>
        <w:ind w:left="0"/>
        <w:rPr>
          <w:rFonts w:ascii="Arial" w:hAnsi="Arial" w:cs="Arial"/>
          <w:sz w:val="22"/>
          <w:szCs w:val="22"/>
        </w:rPr>
      </w:pPr>
    </w:p>
    <w:p w14:paraId="2ED1C693" w14:textId="67391FD1" w:rsidR="00F95CC1" w:rsidRPr="00F95CC1" w:rsidRDefault="00F95CC1" w:rsidP="009C66FD">
      <w:pPr>
        <w:pStyle w:val="ListParagraph"/>
        <w:numPr>
          <w:ilvl w:val="0"/>
          <w:numId w:val="2"/>
        </w:numPr>
        <w:jc w:val="both"/>
        <w:rPr>
          <w:rFonts w:ascii="Arial" w:hAnsi="Arial" w:cs="Arial"/>
          <w:sz w:val="22"/>
          <w:szCs w:val="22"/>
        </w:rPr>
      </w:pPr>
      <w:r w:rsidRPr="00F95CC1">
        <w:rPr>
          <w:rFonts w:ascii="Arial" w:hAnsi="Arial" w:cs="Arial"/>
          <w:sz w:val="22"/>
          <w:szCs w:val="22"/>
        </w:rPr>
        <w:t>The course work shall be evaluated on the basis of the performance of the scholar in the Internal assessment examination(s) to be conducted by the concerned Department/ Institute/Centre, and the End semester examination to be conducted by the University. The weightage for the Internal assessment and the End semester examination shall be in 25:75 ratio. In case, the scholar fails to secure a minimum of</w:t>
      </w:r>
      <w:r w:rsidR="00C53232">
        <w:rPr>
          <w:rFonts w:ascii="Arial" w:hAnsi="Arial" w:cs="Arial"/>
          <w:sz w:val="22"/>
          <w:szCs w:val="22"/>
        </w:rPr>
        <w:t xml:space="preserve"> </w:t>
      </w:r>
      <w:r w:rsidRPr="00F95CC1">
        <w:rPr>
          <w:rFonts w:ascii="Arial" w:hAnsi="Arial" w:cs="Arial"/>
          <w:sz w:val="22"/>
          <w:szCs w:val="22"/>
        </w:rPr>
        <w:t>55</w:t>
      </w:r>
      <w:r w:rsidR="00C53232">
        <w:rPr>
          <w:rFonts w:ascii="Arial" w:hAnsi="Arial" w:cs="Arial"/>
          <w:sz w:val="22"/>
          <w:szCs w:val="22"/>
        </w:rPr>
        <w:t xml:space="preserve"> </w:t>
      </w:r>
      <w:r w:rsidRPr="00F95CC1">
        <w:rPr>
          <w:rFonts w:ascii="Arial" w:hAnsi="Arial" w:cs="Arial"/>
          <w:sz w:val="22"/>
          <w:szCs w:val="22"/>
        </w:rPr>
        <w:t>% marks in the Internal assessment examination, he/she shall be dropped from the program</w:t>
      </w:r>
      <w:r w:rsidR="00B206AC">
        <w:rPr>
          <w:rFonts w:ascii="Arial" w:hAnsi="Arial" w:cs="Arial"/>
          <w:sz w:val="22"/>
          <w:szCs w:val="22"/>
        </w:rPr>
        <w:t>me</w:t>
      </w:r>
      <w:r w:rsidRPr="00F95CC1">
        <w:rPr>
          <w:rFonts w:ascii="Arial" w:hAnsi="Arial" w:cs="Arial"/>
          <w:sz w:val="22"/>
          <w:szCs w:val="22"/>
        </w:rPr>
        <w:t>.</w:t>
      </w:r>
    </w:p>
    <w:p w14:paraId="40BBC953" w14:textId="77777777" w:rsidR="00F95CC1" w:rsidRPr="00F95CC1" w:rsidRDefault="00F95CC1" w:rsidP="00C9490C">
      <w:pPr>
        <w:pStyle w:val="ListParagraph"/>
        <w:ind w:left="0"/>
        <w:rPr>
          <w:rFonts w:ascii="Arial" w:hAnsi="Arial" w:cs="Arial"/>
          <w:sz w:val="22"/>
          <w:szCs w:val="22"/>
        </w:rPr>
      </w:pPr>
    </w:p>
    <w:p w14:paraId="0CBA100B" w14:textId="0340B737" w:rsidR="00F95CC1" w:rsidRPr="00F95CC1" w:rsidRDefault="00F95CC1" w:rsidP="009C66FD">
      <w:pPr>
        <w:pStyle w:val="ListParagraph"/>
        <w:numPr>
          <w:ilvl w:val="0"/>
          <w:numId w:val="2"/>
        </w:numPr>
        <w:jc w:val="both"/>
        <w:rPr>
          <w:rFonts w:ascii="Arial" w:hAnsi="Arial" w:cs="Arial"/>
          <w:sz w:val="22"/>
          <w:szCs w:val="22"/>
        </w:rPr>
      </w:pPr>
      <w:r w:rsidRPr="00F95CC1">
        <w:rPr>
          <w:rFonts w:ascii="Arial" w:hAnsi="Arial" w:cs="Arial"/>
          <w:sz w:val="22"/>
          <w:szCs w:val="22"/>
        </w:rPr>
        <w:t>A scholar has to obtain a minimum of 55</w:t>
      </w:r>
      <w:r w:rsidR="00B423C8">
        <w:rPr>
          <w:rFonts w:ascii="Arial" w:hAnsi="Arial" w:cs="Arial"/>
          <w:sz w:val="22"/>
          <w:szCs w:val="22"/>
        </w:rPr>
        <w:t xml:space="preserve"> </w:t>
      </w:r>
      <w:r w:rsidRPr="00F95CC1">
        <w:rPr>
          <w:rFonts w:ascii="Arial" w:hAnsi="Arial" w:cs="Arial"/>
          <w:sz w:val="22"/>
          <w:szCs w:val="22"/>
        </w:rPr>
        <w:t>% of marks or its equivalent grade in the UGC 7- point scale (or an equivalent grade/CGPA</w:t>
      </w:r>
      <w:r w:rsidR="00B423C8">
        <w:rPr>
          <w:rFonts w:ascii="Arial" w:hAnsi="Arial" w:cs="Arial"/>
          <w:sz w:val="22"/>
          <w:szCs w:val="22"/>
        </w:rPr>
        <w:t xml:space="preserve"> </w:t>
      </w:r>
      <w:r w:rsidRPr="00F95CC1">
        <w:rPr>
          <w:rFonts w:ascii="Arial" w:hAnsi="Arial" w:cs="Arial"/>
          <w:sz w:val="22"/>
          <w:szCs w:val="22"/>
        </w:rPr>
        <w:t xml:space="preserve">in a point scale wherever grading system is followed) in the course work in order to be eligible to continue in the programme and submit the thesis. In case the scholar fails in the End Semester Examination of the course work, a supplementary examination shall be conducted by </w:t>
      </w:r>
      <w:r w:rsidRPr="00F95CC1">
        <w:rPr>
          <w:rFonts w:ascii="Arial" w:hAnsi="Arial" w:cs="Arial"/>
          <w:sz w:val="22"/>
          <w:szCs w:val="22"/>
        </w:rPr>
        <w:lastRenderedPageBreak/>
        <w:t>the University within two months from the date of declaration of the result. However, the scholar shall be dropped from the program if he/she fails again to clear the examination.</w:t>
      </w:r>
    </w:p>
    <w:p w14:paraId="0E263506" w14:textId="6ACCCD04" w:rsidR="00F95CC1" w:rsidRDefault="00F95CC1" w:rsidP="00C9490C">
      <w:pPr>
        <w:jc w:val="both"/>
        <w:rPr>
          <w:rFonts w:ascii="Arial" w:hAnsi="Arial" w:cs="Arial"/>
          <w:sz w:val="20"/>
          <w:szCs w:val="20"/>
        </w:rPr>
      </w:pPr>
    </w:p>
    <w:p w14:paraId="4DE2083D" w14:textId="7362FAAD" w:rsidR="00F95CC1" w:rsidRDefault="00F95CC1" w:rsidP="00C9490C">
      <w:pPr>
        <w:jc w:val="both"/>
        <w:rPr>
          <w:rFonts w:ascii="Arial" w:hAnsi="Arial" w:cs="Arial"/>
          <w:sz w:val="20"/>
          <w:szCs w:val="20"/>
        </w:rPr>
      </w:pPr>
    </w:p>
    <w:p w14:paraId="40A8E663" w14:textId="3040F677" w:rsidR="00D0595C" w:rsidRPr="00A81AE4" w:rsidRDefault="00DE41AD" w:rsidP="009C66FD">
      <w:pPr>
        <w:pStyle w:val="ListParagraph"/>
        <w:numPr>
          <w:ilvl w:val="0"/>
          <w:numId w:val="1"/>
        </w:numPr>
        <w:ind w:left="360"/>
        <w:rPr>
          <w:rFonts w:ascii="Arial" w:hAnsi="Arial" w:cs="Arial"/>
          <w:b/>
          <w:sz w:val="22"/>
          <w:szCs w:val="22"/>
        </w:rPr>
      </w:pPr>
      <w:bookmarkStart w:id="0" w:name="_Hlk66178423"/>
      <w:r w:rsidRPr="00A81AE4">
        <w:rPr>
          <w:rFonts w:ascii="Arial" w:hAnsi="Arial" w:cs="Arial"/>
          <w:b/>
          <w:sz w:val="22"/>
          <w:szCs w:val="22"/>
        </w:rPr>
        <w:t>TYPES OF COURSES</w:t>
      </w:r>
    </w:p>
    <w:p w14:paraId="61C4D7A1" w14:textId="77777777" w:rsidR="00DE41AD" w:rsidRDefault="00DE41AD" w:rsidP="00C9490C">
      <w:pPr>
        <w:widowControl w:val="0"/>
        <w:autoSpaceDE w:val="0"/>
        <w:autoSpaceDN w:val="0"/>
        <w:adjustRightInd w:val="0"/>
        <w:spacing w:before="120"/>
        <w:jc w:val="both"/>
        <w:rPr>
          <w:rFonts w:ascii="Arial" w:hAnsi="Arial" w:cs="Arial"/>
          <w:sz w:val="22"/>
          <w:szCs w:val="22"/>
        </w:rPr>
      </w:pPr>
      <w:r w:rsidRPr="003C52DB">
        <w:rPr>
          <w:rFonts w:ascii="Arial" w:hAnsi="Arial" w:cs="Arial"/>
          <w:sz w:val="22"/>
          <w:szCs w:val="22"/>
        </w:rPr>
        <w:t>Usually a course refers to a ‘paper’ and is a component of an academic programme.</w:t>
      </w:r>
      <w:r>
        <w:rPr>
          <w:rFonts w:ascii="Arial" w:hAnsi="Arial" w:cs="Arial"/>
          <w:sz w:val="22"/>
          <w:szCs w:val="22"/>
        </w:rPr>
        <w:t xml:space="preserve"> Courses in Ph.D. course work shall be of two kinds: </w:t>
      </w:r>
      <w:r w:rsidRPr="00DE41AD">
        <w:rPr>
          <w:rFonts w:ascii="Arial" w:hAnsi="Arial" w:cs="Arial"/>
          <w:b/>
          <w:bCs/>
          <w:sz w:val="22"/>
          <w:szCs w:val="22"/>
        </w:rPr>
        <w:t>Core</w:t>
      </w:r>
      <w:r>
        <w:rPr>
          <w:rFonts w:ascii="Arial" w:hAnsi="Arial" w:cs="Arial"/>
          <w:sz w:val="22"/>
          <w:szCs w:val="22"/>
        </w:rPr>
        <w:t xml:space="preserve"> and </w:t>
      </w:r>
      <w:r w:rsidRPr="00DE41AD">
        <w:rPr>
          <w:rFonts w:ascii="Arial" w:hAnsi="Arial" w:cs="Arial"/>
          <w:b/>
          <w:bCs/>
          <w:sz w:val="22"/>
          <w:szCs w:val="22"/>
        </w:rPr>
        <w:t>Elective</w:t>
      </w:r>
      <w:r>
        <w:rPr>
          <w:rFonts w:ascii="Arial" w:hAnsi="Arial" w:cs="Arial"/>
          <w:sz w:val="22"/>
          <w:szCs w:val="22"/>
        </w:rPr>
        <w:t>.</w:t>
      </w:r>
    </w:p>
    <w:p w14:paraId="41251D23" w14:textId="47DB999C" w:rsidR="00DE41AD" w:rsidRPr="00DE41AD" w:rsidRDefault="00DE41AD" w:rsidP="00C9490C">
      <w:pPr>
        <w:jc w:val="both"/>
        <w:rPr>
          <w:rFonts w:ascii="Arial" w:hAnsi="Arial" w:cs="Arial"/>
          <w:bCs/>
          <w:sz w:val="22"/>
          <w:szCs w:val="22"/>
        </w:rPr>
      </w:pPr>
    </w:p>
    <w:p w14:paraId="3B489C24" w14:textId="2CF86DAA" w:rsidR="00DE41AD" w:rsidRDefault="00DE41AD" w:rsidP="009C66FD">
      <w:pPr>
        <w:pStyle w:val="ListParagraph"/>
        <w:numPr>
          <w:ilvl w:val="0"/>
          <w:numId w:val="3"/>
        </w:numPr>
        <w:jc w:val="both"/>
        <w:rPr>
          <w:rFonts w:ascii="Arial" w:hAnsi="Arial" w:cs="Arial"/>
          <w:bCs/>
          <w:sz w:val="22"/>
          <w:szCs w:val="22"/>
        </w:rPr>
      </w:pPr>
      <w:r w:rsidRPr="00DE41AD">
        <w:rPr>
          <w:rFonts w:ascii="Arial" w:hAnsi="Arial" w:cs="Arial"/>
          <w:b/>
          <w:sz w:val="22"/>
          <w:szCs w:val="22"/>
        </w:rPr>
        <w:t>Core Courses</w:t>
      </w:r>
      <w:r w:rsidRPr="00DE41AD">
        <w:rPr>
          <w:rFonts w:ascii="Arial" w:hAnsi="Arial" w:cs="Arial"/>
          <w:bCs/>
          <w:sz w:val="22"/>
          <w:szCs w:val="22"/>
        </w:rPr>
        <w:t xml:space="preserve">: A core course </w:t>
      </w:r>
      <w:r>
        <w:rPr>
          <w:rFonts w:ascii="Arial" w:hAnsi="Arial" w:cs="Arial"/>
          <w:bCs/>
          <w:sz w:val="22"/>
          <w:szCs w:val="22"/>
        </w:rPr>
        <w:t>is</w:t>
      </w:r>
      <w:r w:rsidRPr="00DE41AD">
        <w:rPr>
          <w:rFonts w:ascii="Arial" w:hAnsi="Arial" w:cs="Arial"/>
          <w:bCs/>
          <w:sz w:val="22"/>
          <w:szCs w:val="22"/>
        </w:rPr>
        <w:t xml:space="preserve"> a compulsory paper to be studied by all the</w:t>
      </w:r>
      <w:r>
        <w:rPr>
          <w:rFonts w:ascii="Arial" w:hAnsi="Arial" w:cs="Arial"/>
          <w:bCs/>
          <w:sz w:val="22"/>
          <w:szCs w:val="22"/>
        </w:rPr>
        <w:t xml:space="preserve"> </w:t>
      </w:r>
      <w:r w:rsidRPr="00DE41AD">
        <w:rPr>
          <w:rFonts w:ascii="Arial" w:hAnsi="Arial" w:cs="Arial"/>
          <w:bCs/>
          <w:sz w:val="22"/>
          <w:szCs w:val="22"/>
        </w:rPr>
        <w:t xml:space="preserve">scholars to complete the requirements of </w:t>
      </w:r>
      <w:r w:rsidR="00E74B9F">
        <w:rPr>
          <w:rFonts w:ascii="Arial" w:hAnsi="Arial" w:cs="Arial"/>
          <w:bCs/>
          <w:sz w:val="22"/>
          <w:szCs w:val="22"/>
        </w:rPr>
        <w:t>the Ph.D.</w:t>
      </w:r>
      <w:r w:rsidRPr="00DE41AD">
        <w:rPr>
          <w:rFonts w:ascii="Arial" w:hAnsi="Arial" w:cs="Arial"/>
          <w:bCs/>
          <w:sz w:val="22"/>
          <w:szCs w:val="22"/>
        </w:rPr>
        <w:t xml:space="preserve"> degree</w:t>
      </w:r>
      <w:r w:rsidR="00E74B9F">
        <w:rPr>
          <w:rFonts w:ascii="Arial" w:hAnsi="Arial" w:cs="Arial"/>
          <w:bCs/>
          <w:sz w:val="22"/>
          <w:szCs w:val="22"/>
        </w:rPr>
        <w:t>.</w:t>
      </w:r>
    </w:p>
    <w:p w14:paraId="2F13C37D" w14:textId="77777777" w:rsidR="00DE41AD" w:rsidRDefault="00DE41AD" w:rsidP="00C9490C">
      <w:pPr>
        <w:pStyle w:val="ListParagraph"/>
        <w:jc w:val="both"/>
        <w:rPr>
          <w:rFonts w:ascii="Arial" w:hAnsi="Arial" w:cs="Arial"/>
          <w:bCs/>
          <w:sz w:val="22"/>
          <w:szCs w:val="22"/>
        </w:rPr>
      </w:pPr>
    </w:p>
    <w:p w14:paraId="5E87DC45" w14:textId="04837F22" w:rsidR="00DE41AD" w:rsidRDefault="00E74B9F" w:rsidP="009C66FD">
      <w:pPr>
        <w:pStyle w:val="ListParagraph"/>
        <w:numPr>
          <w:ilvl w:val="1"/>
          <w:numId w:val="3"/>
        </w:numPr>
        <w:jc w:val="both"/>
        <w:rPr>
          <w:rFonts w:ascii="Arial" w:hAnsi="Arial" w:cs="Arial"/>
          <w:bCs/>
          <w:sz w:val="22"/>
          <w:szCs w:val="22"/>
        </w:rPr>
      </w:pPr>
      <w:r>
        <w:rPr>
          <w:rFonts w:ascii="Arial" w:hAnsi="Arial" w:cs="Arial"/>
          <w:bCs/>
          <w:sz w:val="22"/>
          <w:szCs w:val="22"/>
        </w:rPr>
        <w:t xml:space="preserve">A </w:t>
      </w:r>
      <w:r w:rsidR="00DE41AD" w:rsidRPr="00DE41AD">
        <w:rPr>
          <w:rFonts w:ascii="Arial" w:hAnsi="Arial" w:cs="Arial"/>
          <w:bCs/>
          <w:sz w:val="22"/>
          <w:szCs w:val="22"/>
        </w:rPr>
        <w:t>course</w:t>
      </w:r>
      <w:r>
        <w:rPr>
          <w:rFonts w:ascii="Arial" w:hAnsi="Arial" w:cs="Arial"/>
          <w:bCs/>
          <w:sz w:val="22"/>
          <w:szCs w:val="22"/>
        </w:rPr>
        <w:t xml:space="preserve"> of 4 (four) credits</w:t>
      </w:r>
      <w:r w:rsidR="00DE41AD" w:rsidRPr="00DE41AD">
        <w:rPr>
          <w:rFonts w:ascii="Arial" w:hAnsi="Arial" w:cs="Arial"/>
          <w:bCs/>
          <w:sz w:val="22"/>
          <w:szCs w:val="22"/>
        </w:rPr>
        <w:t xml:space="preserve"> on Research Methodology covering areas such as quantitative methods, computer applications, review of published research in the relevant field, training, field work, etc.</w:t>
      </w:r>
    </w:p>
    <w:p w14:paraId="0EDF15EE" w14:textId="77777777" w:rsidR="00DE41AD" w:rsidRDefault="00DE41AD" w:rsidP="00C9490C">
      <w:pPr>
        <w:pStyle w:val="ListParagraph"/>
        <w:ind w:left="1440"/>
        <w:jc w:val="both"/>
        <w:rPr>
          <w:rFonts w:ascii="Arial" w:hAnsi="Arial" w:cs="Arial"/>
          <w:bCs/>
          <w:sz w:val="22"/>
          <w:szCs w:val="22"/>
        </w:rPr>
      </w:pPr>
    </w:p>
    <w:p w14:paraId="491AD30B" w14:textId="01B3AB17" w:rsidR="00DE41AD" w:rsidRPr="00DE41AD" w:rsidRDefault="00DE41AD" w:rsidP="009C66FD">
      <w:pPr>
        <w:pStyle w:val="ListParagraph"/>
        <w:numPr>
          <w:ilvl w:val="1"/>
          <w:numId w:val="3"/>
        </w:numPr>
        <w:jc w:val="both"/>
        <w:rPr>
          <w:rFonts w:ascii="Arial" w:hAnsi="Arial" w:cs="Arial"/>
          <w:bCs/>
          <w:sz w:val="22"/>
          <w:szCs w:val="22"/>
        </w:rPr>
      </w:pPr>
      <w:r w:rsidRPr="00DE41AD">
        <w:rPr>
          <w:rFonts w:ascii="Arial" w:hAnsi="Arial" w:cs="Arial"/>
          <w:bCs/>
          <w:sz w:val="22"/>
          <w:szCs w:val="22"/>
        </w:rPr>
        <w:t xml:space="preserve">Research and Publication Ethics: The department shall offer a course paper of </w:t>
      </w:r>
      <w:r w:rsidR="00E74B9F">
        <w:rPr>
          <w:rFonts w:ascii="Arial" w:hAnsi="Arial" w:cs="Arial"/>
          <w:bCs/>
          <w:sz w:val="22"/>
          <w:szCs w:val="22"/>
        </w:rPr>
        <w:t>2 (</w:t>
      </w:r>
      <w:r w:rsidRPr="00DE41AD">
        <w:rPr>
          <w:rFonts w:ascii="Arial" w:hAnsi="Arial" w:cs="Arial"/>
          <w:bCs/>
          <w:sz w:val="22"/>
          <w:szCs w:val="22"/>
        </w:rPr>
        <w:t>two</w:t>
      </w:r>
      <w:r w:rsidR="00E74B9F">
        <w:rPr>
          <w:rFonts w:ascii="Arial" w:hAnsi="Arial" w:cs="Arial"/>
          <w:bCs/>
          <w:sz w:val="22"/>
          <w:szCs w:val="22"/>
        </w:rPr>
        <w:t>)</w:t>
      </w:r>
      <w:r w:rsidRPr="00DE41AD">
        <w:rPr>
          <w:rFonts w:ascii="Arial" w:hAnsi="Arial" w:cs="Arial"/>
          <w:bCs/>
          <w:sz w:val="22"/>
          <w:szCs w:val="22"/>
        </w:rPr>
        <w:t xml:space="preserve"> credits on Research and Publication ethics (as per the directives of UGC vide DO no - F.1- 1/2018(Journal/CARE) dated December 2019).</w:t>
      </w:r>
    </w:p>
    <w:p w14:paraId="2ED58D89" w14:textId="7AC741C5" w:rsidR="00DE41AD" w:rsidRDefault="00DE41AD" w:rsidP="00C9490C">
      <w:pPr>
        <w:jc w:val="both"/>
        <w:rPr>
          <w:rFonts w:ascii="Arial" w:hAnsi="Arial" w:cs="Arial"/>
          <w:bCs/>
          <w:sz w:val="22"/>
          <w:szCs w:val="22"/>
        </w:rPr>
      </w:pPr>
    </w:p>
    <w:p w14:paraId="12189DE0" w14:textId="77777777" w:rsidR="00DE41AD" w:rsidRDefault="00DE41AD" w:rsidP="009C66FD">
      <w:pPr>
        <w:pStyle w:val="ListParagraph"/>
        <w:numPr>
          <w:ilvl w:val="0"/>
          <w:numId w:val="3"/>
        </w:numPr>
        <w:jc w:val="both"/>
        <w:rPr>
          <w:rFonts w:ascii="Arial" w:hAnsi="Arial" w:cs="Arial"/>
          <w:bCs/>
          <w:sz w:val="22"/>
          <w:szCs w:val="22"/>
        </w:rPr>
      </w:pPr>
      <w:r w:rsidRPr="00DE41AD">
        <w:rPr>
          <w:rFonts w:ascii="Arial" w:hAnsi="Arial" w:cs="Arial"/>
          <w:b/>
          <w:sz w:val="22"/>
          <w:szCs w:val="22"/>
        </w:rPr>
        <w:t>Elective Courses</w:t>
      </w:r>
      <w:r w:rsidRPr="00DE41AD">
        <w:rPr>
          <w:rFonts w:ascii="Arial" w:hAnsi="Arial" w:cs="Arial"/>
          <w:bCs/>
          <w:sz w:val="22"/>
          <w:szCs w:val="22"/>
        </w:rPr>
        <w:t>: Elective course is a course which can be chosen from a pool of papers from a syllabus provided by a particular department from the main discipline or from a sister/related discipline which supports the main discipline, on mutual consent of the concerned departments.</w:t>
      </w:r>
    </w:p>
    <w:p w14:paraId="5E840807" w14:textId="77777777" w:rsidR="00DE41AD" w:rsidRDefault="00DE41AD" w:rsidP="00C9490C">
      <w:pPr>
        <w:pStyle w:val="ListParagraph"/>
        <w:jc w:val="both"/>
        <w:rPr>
          <w:rFonts w:ascii="Arial" w:hAnsi="Arial" w:cs="Arial"/>
          <w:bCs/>
          <w:sz w:val="22"/>
          <w:szCs w:val="22"/>
        </w:rPr>
      </w:pPr>
    </w:p>
    <w:p w14:paraId="450D2C25" w14:textId="556F9ECA" w:rsidR="00DE41AD" w:rsidRDefault="001513A0" w:rsidP="009C66FD">
      <w:pPr>
        <w:pStyle w:val="ListParagraph"/>
        <w:numPr>
          <w:ilvl w:val="1"/>
          <w:numId w:val="3"/>
        </w:numPr>
        <w:jc w:val="both"/>
        <w:rPr>
          <w:rFonts w:ascii="Arial" w:hAnsi="Arial" w:cs="Arial"/>
          <w:bCs/>
          <w:sz w:val="22"/>
          <w:szCs w:val="22"/>
        </w:rPr>
      </w:pPr>
      <w:r w:rsidRPr="001513A0">
        <w:rPr>
          <w:rFonts w:ascii="Arial" w:hAnsi="Arial" w:cs="Arial"/>
          <w:b/>
          <w:i/>
          <w:iCs/>
          <w:sz w:val="22"/>
          <w:szCs w:val="22"/>
        </w:rPr>
        <w:t>Open Elective</w:t>
      </w:r>
      <w:r>
        <w:rPr>
          <w:rFonts w:ascii="Arial" w:hAnsi="Arial" w:cs="Arial"/>
          <w:bCs/>
          <w:sz w:val="22"/>
          <w:szCs w:val="22"/>
        </w:rPr>
        <w:t xml:space="preserve">: </w:t>
      </w:r>
      <w:r w:rsidRPr="00DE41AD">
        <w:rPr>
          <w:rFonts w:ascii="Arial" w:hAnsi="Arial" w:cs="Arial"/>
          <w:bCs/>
          <w:sz w:val="22"/>
          <w:szCs w:val="22"/>
        </w:rPr>
        <w:t xml:space="preserve">These courses shall constitute a pool of open elective courses. </w:t>
      </w:r>
      <w:r>
        <w:rPr>
          <w:rFonts w:ascii="Arial" w:hAnsi="Arial" w:cs="Arial"/>
          <w:bCs/>
          <w:sz w:val="22"/>
          <w:szCs w:val="22"/>
        </w:rPr>
        <w:t>These courses</w:t>
      </w:r>
      <w:r w:rsidRPr="00DE41AD">
        <w:rPr>
          <w:rFonts w:ascii="Arial" w:hAnsi="Arial" w:cs="Arial"/>
          <w:bCs/>
          <w:sz w:val="22"/>
          <w:szCs w:val="22"/>
        </w:rPr>
        <w:t xml:space="preserve"> offered by a department shall serve as open elective for other department(s)</w:t>
      </w:r>
      <w:r w:rsidR="00A85953">
        <w:rPr>
          <w:rFonts w:ascii="Arial" w:hAnsi="Arial" w:cs="Arial"/>
          <w:bCs/>
          <w:sz w:val="22"/>
          <w:szCs w:val="22"/>
        </w:rPr>
        <w:t>.</w:t>
      </w:r>
    </w:p>
    <w:p w14:paraId="6ECECD63" w14:textId="77777777" w:rsidR="00DE41AD" w:rsidRDefault="00DE41AD" w:rsidP="00C9490C">
      <w:pPr>
        <w:pStyle w:val="ListParagraph"/>
        <w:ind w:left="1440"/>
        <w:jc w:val="both"/>
        <w:rPr>
          <w:rFonts w:ascii="Arial" w:hAnsi="Arial" w:cs="Arial"/>
          <w:bCs/>
          <w:sz w:val="22"/>
          <w:szCs w:val="22"/>
        </w:rPr>
      </w:pPr>
    </w:p>
    <w:p w14:paraId="6CF6D224" w14:textId="67DFEF4F" w:rsidR="00DE41AD" w:rsidRDefault="001513A0" w:rsidP="009C66FD">
      <w:pPr>
        <w:pStyle w:val="ListParagraph"/>
        <w:numPr>
          <w:ilvl w:val="1"/>
          <w:numId w:val="3"/>
        </w:numPr>
        <w:jc w:val="both"/>
        <w:rPr>
          <w:rFonts w:ascii="Arial" w:hAnsi="Arial" w:cs="Arial"/>
          <w:bCs/>
          <w:sz w:val="22"/>
          <w:szCs w:val="22"/>
        </w:rPr>
      </w:pPr>
      <w:r w:rsidRPr="001513A0">
        <w:rPr>
          <w:rFonts w:ascii="Arial" w:hAnsi="Arial" w:cs="Arial"/>
          <w:b/>
          <w:i/>
          <w:iCs/>
          <w:sz w:val="22"/>
          <w:szCs w:val="22"/>
        </w:rPr>
        <w:t>Discipline Specific Elective (DSE)</w:t>
      </w:r>
      <w:r>
        <w:rPr>
          <w:rFonts w:ascii="Arial" w:hAnsi="Arial" w:cs="Arial"/>
          <w:bCs/>
          <w:sz w:val="22"/>
          <w:szCs w:val="22"/>
        </w:rPr>
        <w:t xml:space="preserve">: </w:t>
      </w:r>
      <w:r w:rsidRPr="00DE41AD">
        <w:rPr>
          <w:rFonts w:ascii="Arial" w:hAnsi="Arial" w:cs="Arial"/>
          <w:bCs/>
          <w:sz w:val="22"/>
          <w:szCs w:val="22"/>
        </w:rPr>
        <w:t xml:space="preserve">It shall be supportive to the discipline of study, providing an expanded scope, enabling an exposure to some other discipline/domain, and nurturing </w:t>
      </w:r>
      <w:r>
        <w:rPr>
          <w:rFonts w:ascii="Arial" w:hAnsi="Arial" w:cs="Arial"/>
          <w:bCs/>
          <w:sz w:val="22"/>
          <w:szCs w:val="22"/>
        </w:rPr>
        <w:t>r</w:t>
      </w:r>
      <w:r w:rsidRPr="00DE41AD">
        <w:rPr>
          <w:rFonts w:ascii="Arial" w:hAnsi="Arial" w:cs="Arial"/>
          <w:bCs/>
          <w:sz w:val="22"/>
          <w:szCs w:val="22"/>
        </w:rPr>
        <w:t xml:space="preserve">esearch </w:t>
      </w:r>
      <w:r>
        <w:rPr>
          <w:rFonts w:ascii="Arial" w:hAnsi="Arial" w:cs="Arial"/>
          <w:bCs/>
          <w:sz w:val="22"/>
          <w:szCs w:val="22"/>
        </w:rPr>
        <w:t>s</w:t>
      </w:r>
      <w:r w:rsidRPr="00DE41AD">
        <w:rPr>
          <w:rFonts w:ascii="Arial" w:hAnsi="Arial" w:cs="Arial"/>
          <w:bCs/>
          <w:sz w:val="22"/>
          <w:szCs w:val="22"/>
        </w:rPr>
        <w:t>cholar's proficiency/skill.</w:t>
      </w:r>
    </w:p>
    <w:p w14:paraId="51AFC918" w14:textId="77777777" w:rsidR="001513A0" w:rsidRPr="001513A0" w:rsidRDefault="001513A0" w:rsidP="001513A0">
      <w:pPr>
        <w:pStyle w:val="ListParagraph"/>
        <w:rPr>
          <w:rFonts w:ascii="Arial" w:hAnsi="Arial" w:cs="Arial"/>
          <w:bCs/>
          <w:sz w:val="22"/>
          <w:szCs w:val="22"/>
        </w:rPr>
      </w:pPr>
    </w:p>
    <w:p w14:paraId="2E4124CC" w14:textId="2ADC9C6C" w:rsidR="001513A0" w:rsidRPr="001513A0" w:rsidRDefault="001513A0" w:rsidP="001513A0">
      <w:pPr>
        <w:pStyle w:val="ListParagraph"/>
        <w:numPr>
          <w:ilvl w:val="1"/>
          <w:numId w:val="3"/>
        </w:numPr>
        <w:jc w:val="both"/>
        <w:rPr>
          <w:rFonts w:ascii="Arial" w:hAnsi="Arial" w:cs="Arial"/>
          <w:bCs/>
          <w:sz w:val="22"/>
          <w:szCs w:val="22"/>
        </w:rPr>
      </w:pPr>
      <w:r w:rsidRPr="001513A0">
        <w:rPr>
          <w:rFonts w:ascii="Arial" w:hAnsi="Arial" w:cs="Arial"/>
          <w:b/>
          <w:bCs/>
          <w:i/>
          <w:iCs/>
          <w:sz w:val="22"/>
          <w:szCs w:val="22"/>
        </w:rPr>
        <w:t>Massive Open Online Course (MOOC)</w:t>
      </w:r>
      <w:r w:rsidRPr="001513A0">
        <w:rPr>
          <w:rFonts w:ascii="Arial" w:hAnsi="Arial" w:cs="Arial"/>
          <w:sz w:val="22"/>
          <w:szCs w:val="22"/>
        </w:rPr>
        <w:t>: Scholars can opt relevant courses from SWAYAM platform having minimum of 4 Credit course as per the recommendation of RAC.</w:t>
      </w:r>
    </w:p>
    <w:p w14:paraId="312D97F8" w14:textId="3D2BBFC3" w:rsidR="001513A0" w:rsidRPr="001513A0" w:rsidRDefault="001513A0" w:rsidP="00C9490C">
      <w:pPr>
        <w:widowControl w:val="0"/>
        <w:autoSpaceDE w:val="0"/>
        <w:autoSpaceDN w:val="0"/>
        <w:adjustRightInd w:val="0"/>
        <w:jc w:val="both"/>
        <w:rPr>
          <w:rFonts w:ascii="Arial" w:hAnsi="Arial" w:cs="Arial"/>
          <w:sz w:val="22"/>
          <w:szCs w:val="22"/>
        </w:rPr>
      </w:pPr>
    </w:p>
    <w:p w14:paraId="52687E4B" w14:textId="77777777" w:rsidR="001513A0" w:rsidRPr="003C52DB" w:rsidRDefault="001513A0" w:rsidP="00C9490C">
      <w:pPr>
        <w:widowControl w:val="0"/>
        <w:autoSpaceDE w:val="0"/>
        <w:autoSpaceDN w:val="0"/>
        <w:adjustRightInd w:val="0"/>
        <w:jc w:val="both"/>
        <w:rPr>
          <w:rFonts w:ascii="Arial" w:hAnsi="Arial" w:cs="Arial"/>
          <w:sz w:val="22"/>
          <w:szCs w:val="22"/>
        </w:rPr>
      </w:pPr>
    </w:p>
    <w:p w14:paraId="1F317055" w14:textId="08F45E25" w:rsidR="00E74B9F" w:rsidRPr="00A81AE4" w:rsidRDefault="00A81AE4" w:rsidP="00C9490C">
      <w:pPr>
        <w:widowControl w:val="0"/>
        <w:autoSpaceDE w:val="0"/>
        <w:autoSpaceDN w:val="0"/>
        <w:adjustRightInd w:val="0"/>
        <w:jc w:val="both"/>
        <w:rPr>
          <w:rFonts w:ascii="Arial" w:hAnsi="Arial" w:cs="Arial"/>
          <w:sz w:val="22"/>
          <w:szCs w:val="22"/>
        </w:rPr>
      </w:pPr>
      <w:r>
        <w:rPr>
          <w:rFonts w:ascii="Arial" w:hAnsi="Arial" w:cs="Arial"/>
          <w:b/>
          <w:sz w:val="22"/>
          <w:szCs w:val="22"/>
        </w:rPr>
        <w:t>2</w:t>
      </w:r>
      <w:r w:rsidR="00E74B9F" w:rsidRPr="00A81AE4">
        <w:rPr>
          <w:rFonts w:ascii="Arial" w:hAnsi="Arial" w:cs="Arial"/>
          <w:b/>
          <w:sz w:val="22"/>
          <w:szCs w:val="22"/>
        </w:rPr>
        <w:t>. COURSE CODING</w:t>
      </w:r>
    </w:p>
    <w:p w14:paraId="46AF272C" w14:textId="1041A8BB" w:rsidR="00E74B9F" w:rsidRPr="003C52DB" w:rsidRDefault="00E74B9F" w:rsidP="009C66FD">
      <w:pPr>
        <w:pStyle w:val="ListParagraph"/>
        <w:widowControl w:val="0"/>
        <w:numPr>
          <w:ilvl w:val="0"/>
          <w:numId w:val="7"/>
        </w:numPr>
        <w:autoSpaceDE w:val="0"/>
        <w:autoSpaceDN w:val="0"/>
        <w:adjustRightInd w:val="0"/>
        <w:spacing w:before="120"/>
        <w:jc w:val="both"/>
        <w:rPr>
          <w:rFonts w:ascii="Arial" w:hAnsi="Arial" w:cs="Arial"/>
          <w:sz w:val="22"/>
          <w:szCs w:val="22"/>
        </w:rPr>
      </w:pPr>
      <w:r w:rsidRPr="003C52DB">
        <w:rPr>
          <w:rFonts w:ascii="Arial" w:hAnsi="Arial" w:cs="Arial"/>
          <w:sz w:val="22"/>
          <w:szCs w:val="22"/>
        </w:rPr>
        <w:t xml:space="preserve">The courses offered by the department carry a three-letter departmental code (CHE) that is followed by a single-letter code like; </w:t>
      </w:r>
      <w:r w:rsidRPr="003C52DB">
        <w:rPr>
          <w:rFonts w:ascii="Arial" w:hAnsi="Arial" w:cs="Arial"/>
          <w:b/>
          <w:sz w:val="22"/>
          <w:szCs w:val="22"/>
        </w:rPr>
        <w:t>C</w:t>
      </w:r>
      <w:r w:rsidRPr="003C52DB">
        <w:rPr>
          <w:rFonts w:ascii="Arial" w:hAnsi="Arial" w:cs="Arial"/>
          <w:sz w:val="22"/>
          <w:szCs w:val="22"/>
        </w:rPr>
        <w:t xml:space="preserve"> for Core, </w:t>
      </w:r>
      <w:r w:rsidRPr="003C52DB">
        <w:rPr>
          <w:rFonts w:ascii="Arial" w:hAnsi="Arial" w:cs="Arial"/>
          <w:b/>
          <w:sz w:val="22"/>
          <w:szCs w:val="22"/>
        </w:rPr>
        <w:t>E</w:t>
      </w:r>
      <w:r w:rsidRPr="003C52DB">
        <w:rPr>
          <w:rFonts w:ascii="Arial" w:hAnsi="Arial" w:cs="Arial"/>
          <w:sz w:val="22"/>
          <w:szCs w:val="22"/>
        </w:rPr>
        <w:t xml:space="preserve"> for </w:t>
      </w:r>
      <w:r w:rsidR="00666F9A">
        <w:rPr>
          <w:rFonts w:ascii="Arial" w:hAnsi="Arial" w:cs="Arial"/>
          <w:sz w:val="22"/>
          <w:szCs w:val="22"/>
        </w:rPr>
        <w:t>Discipline Specific Elective</w:t>
      </w:r>
      <w:r w:rsidRPr="003C52DB">
        <w:rPr>
          <w:rFonts w:ascii="Arial" w:hAnsi="Arial" w:cs="Arial"/>
          <w:sz w:val="22"/>
          <w:szCs w:val="22"/>
        </w:rPr>
        <w:t xml:space="preserve"> and </w:t>
      </w:r>
      <w:r w:rsidRPr="003C52DB">
        <w:rPr>
          <w:rFonts w:ascii="Arial" w:hAnsi="Arial" w:cs="Arial"/>
          <w:b/>
          <w:sz w:val="22"/>
          <w:szCs w:val="22"/>
        </w:rPr>
        <w:t>O</w:t>
      </w:r>
      <w:r w:rsidRPr="003C52DB">
        <w:rPr>
          <w:rFonts w:ascii="Arial" w:hAnsi="Arial" w:cs="Arial"/>
          <w:sz w:val="22"/>
          <w:szCs w:val="22"/>
        </w:rPr>
        <w:t xml:space="preserve"> for Open Elective. Next three-digit number refers to course code series; </w:t>
      </w:r>
      <w:r>
        <w:rPr>
          <w:rFonts w:ascii="Arial" w:hAnsi="Arial" w:cs="Arial"/>
          <w:b/>
          <w:sz w:val="22"/>
          <w:szCs w:val="22"/>
        </w:rPr>
        <w:t>6</w:t>
      </w:r>
      <w:r w:rsidRPr="003C52DB">
        <w:rPr>
          <w:rFonts w:ascii="Arial" w:hAnsi="Arial" w:cs="Arial"/>
          <w:b/>
          <w:sz w:val="22"/>
          <w:szCs w:val="22"/>
        </w:rPr>
        <w:t>XX</w:t>
      </w:r>
      <w:r w:rsidRPr="003C52DB">
        <w:rPr>
          <w:rFonts w:ascii="Arial" w:hAnsi="Arial" w:cs="Arial"/>
          <w:sz w:val="22"/>
          <w:szCs w:val="22"/>
        </w:rPr>
        <w:t>.</w:t>
      </w:r>
    </w:p>
    <w:p w14:paraId="487EA8F6" w14:textId="77777777" w:rsidR="00E74B9F" w:rsidRPr="003C52DB" w:rsidRDefault="00E74B9F" w:rsidP="00C9490C">
      <w:pPr>
        <w:widowControl w:val="0"/>
        <w:autoSpaceDE w:val="0"/>
        <w:autoSpaceDN w:val="0"/>
        <w:adjustRightInd w:val="0"/>
        <w:jc w:val="both"/>
        <w:rPr>
          <w:rFonts w:ascii="Arial" w:hAnsi="Arial" w:cs="Arial"/>
          <w:sz w:val="22"/>
          <w:szCs w:val="22"/>
        </w:rPr>
      </w:pPr>
    </w:p>
    <w:p w14:paraId="3E24C760" w14:textId="7A5C6C3B" w:rsidR="00E74B9F" w:rsidRPr="003C52DB" w:rsidRDefault="00E74B9F" w:rsidP="009C66FD">
      <w:pPr>
        <w:pStyle w:val="ListParagraph"/>
        <w:widowControl w:val="0"/>
        <w:numPr>
          <w:ilvl w:val="0"/>
          <w:numId w:val="7"/>
        </w:numPr>
        <w:autoSpaceDE w:val="0"/>
        <w:autoSpaceDN w:val="0"/>
        <w:adjustRightInd w:val="0"/>
        <w:jc w:val="both"/>
        <w:rPr>
          <w:rFonts w:ascii="Arial" w:hAnsi="Arial" w:cs="Arial"/>
          <w:sz w:val="22"/>
          <w:szCs w:val="22"/>
        </w:rPr>
      </w:pPr>
      <w:r w:rsidRPr="003C52DB">
        <w:rPr>
          <w:rFonts w:ascii="Arial" w:hAnsi="Arial" w:cs="Arial"/>
          <w:sz w:val="22"/>
          <w:szCs w:val="22"/>
        </w:rPr>
        <w:t xml:space="preserve">The number of credits is given in the form </w:t>
      </w:r>
      <w:r w:rsidRPr="003C52DB">
        <w:rPr>
          <w:rFonts w:ascii="Arial" w:hAnsi="Arial" w:cs="Arial"/>
          <w:b/>
          <w:sz w:val="22"/>
          <w:szCs w:val="22"/>
        </w:rPr>
        <w:t>L:T:P</w:t>
      </w:r>
      <w:r w:rsidRPr="003C52DB">
        <w:rPr>
          <w:rFonts w:ascii="Arial" w:hAnsi="Arial" w:cs="Arial"/>
          <w:sz w:val="22"/>
          <w:szCs w:val="22"/>
        </w:rPr>
        <w:t xml:space="preserve">, where </w:t>
      </w:r>
      <w:r w:rsidRPr="003C52DB">
        <w:rPr>
          <w:rFonts w:ascii="Arial" w:hAnsi="Arial" w:cs="Arial"/>
          <w:b/>
          <w:sz w:val="22"/>
          <w:szCs w:val="22"/>
        </w:rPr>
        <w:t>L</w:t>
      </w:r>
      <w:r w:rsidRPr="003C52DB">
        <w:rPr>
          <w:rFonts w:ascii="Arial" w:hAnsi="Arial" w:cs="Arial"/>
          <w:sz w:val="22"/>
          <w:szCs w:val="22"/>
        </w:rPr>
        <w:t xml:space="preserve"> indicates the number of contact hours of lecture, and </w:t>
      </w:r>
      <w:r w:rsidRPr="003C52DB">
        <w:rPr>
          <w:rFonts w:ascii="Arial" w:hAnsi="Arial" w:cs="Arial"/>
          <w:b/>
          <w:sz w:val="22"/>
          <w:szCs w:val="22"/>
        </w:rPr>
        <w:t>T</w:t>
      </w:r>
      <w:r w:rsidRPr="003C52DB">
        <w:rPr>
          <w:rFonts w:ascii="Arial" w:hAnsi="Arial" w:cs="Arial"/>
          <w:sz w:val="22"/>
          <w:szCs w:val="22"/>
        </w:rPr>
        <w:t xml:space="preserve"> the number of contact hours for tutorials, </w:t>
      </w:r>
      <w:r w:rsidRPr="003C52DB">
        <w:rPr>
          <w:rFonts w:ascii="Arial" w:hAnsi="Arial" w:cs="Arial"/>
          <w:b/>
          <w:sz w:val="22"/>
          <w:szCs w:val="22"/>
        </w:rPr>
        <w:t>P</w:t>
      </w:r>
      <w:r w:rsidRPr="003C52DB">
        <w:rPr>
          <w:rFonts w:ascii="Arial" w:hAnsi="Arial" w:cs="Arial"/>
          <w:sz w:val="22"/>
          <w:szCs w:val="22"/>
        </w:rPr>
        <w:t xml:space="preserve"> stands for laboratory credits and </w:t>
      </w:r>
      <w:r w:rsidRPr="003C52DB">
        <w:rPr>
          <w:rFonts w:ascii="Arial" w:hAnsi="Arial" w:cs="Arial"/>
          <w:b/>
          <w:sz w:val="22"/>
          <w:szCs w:val="22"/>
        </w:rPr>
        <w:t>C</w:t>
      </w:r>
      <w:r w:rsidRPr="003C52DB">
        <w:rPr>
          <w:rFonts w:ascii="Arial" w:hAnsi="Arial" w:cs="Arial"/>
          <w:sz w:val="22"/>
          <w:szCs w:val="22"/>
        </w:rPr>
        <w:t xml:space="preserve"> for total credit per course. Each lecture credit corresponds to one lecture hour per week, while each laboratory credit corresponds to a 2-hour laboratory class. For example, 3:1:0</w:t>
      </w:r>
      <w:r w:rsidR="006D3592">
        <w:rPr>
          <w:rFonts w:ascii="Arial" w:hAnsi="Arial" w:cs="Arial"/>
          <w:sz w:val="22"/>
          <w:szCs w:val="22"/>
        </w:rPr>
        <w:t xml:space="preserve"> </w:t>
      </w:r>
      <w:r w:rsidRPr="003C52DB">
        <w:rPr>
          <w:rFonts w:ascii="Arial" w:hAnsi="Arial" w:cs="Arial"/>
          <w:sz w:val="22"/>
          <w:szCs w:val="22"/>
        </w:rPr>
        <w:t xml:space="preserve">credits indicates that the course would have 3 lecture hours along with one tutorial session and no laboratory each week, while </w:t>
      </w:r>
      <w:r w:rsidR="00602CED">
        <w:rPr>
          <w:rFonts w:ascii="Arial" w:hAnsi="Arial" w:cs="Arial"/>
          <w:sz w:val="22"/>
          <w:szCs w:val="22"/>
        </w:rPr>
        <w:t>1</w:t>
      </w:r>
      <w:r w:rsidRPr="003C52DB">
        <w:rPr>
          <w:rFonts w:ascii="Arial" w:hAnsi="Arial" w:cs="Arial"/>
          <w:sz w:val="22"/>
          <w:szCs w:val="22"/>
        </w:rPr>
        <w:t>:</w:t>
      </w:r>
      <w:r w:rsidR="009B1E9B">
        <w:rPr>
          <w:rFonts w:ascii="Arial" w:hAnsi="Arial" w:cs="Arial"/>
          <w:sz w:val="22"/>
          <w:szCs w:val="22"/>
        </w:rPr>
        <w:t>0</w:t>
      </w:r>
      <w:r w:rsidRPr="003C52DB">
        <w:rPr>
          <w:rFonts w:ascii="Arial" w:hAnsi="Arial" w:cs="Arial"/>
          <w:sz w:val="22"/>
          <w:szCs w:val="22"/>
        </w:rPr>
        <w:t>:</w:t>
      </w:r>
      <w:r w:rsidR="00602CED">
        <w:rPr>
          <w:rFonts w:ascii="Arial" w:hAnsi="Arial" w:cs="Arial"/>
          <w:sz w:val="22"/>
          <w:szCs w:val="22"/>
        </w:rPr>
        <w:t>1</w:t>
      </w:r>
      <w:r w:rsidR="006D3592">
        <w:rPr>
          <w:rFonts w:ascii="Arial" w:hAnsi="Arial" w:cs="Arial"/>
          <w:sz w:val="22"/>
          <w:szCs w:val="22"/>
        </w:rPr>
        <w:t xml:space="preserve"> </w:t>
      </w:r>
      <w:r w:rsidRPr="003C52DB">
        <w:rPr>
          <w:rFonts w:ascii="Arial" w:hAnsi="Arial" w:cs="Arial"/>
          <w:sz w:val="22"/>
          <w:szCs w:val="22"/>
        </w:rPr>
        <w:t xml:space="preserve">credits indicates a course with one lecture hour, </w:t>
      </w:r>
      <w:r w:rsidR="009B1E9B">
        <w:rPr>
          <w:rFonts w:ascii="Arial" w:hAnsi="Arial" w:cs="Arial"/>
          <w:sz w:val="22"/>
          <w:szCs w:val="22"/>
        </w:rPr>
        <w:t>no</w:t>
      </w:r>
      <w:r w:rsidRPr="003C52DB">
        <w:rPr>
          <w:rFonts w:ascii="Arial" w:hAnsi="Arial" w:cs="Arial"/>
          <w:sz w:val="22"/>
          <w:szCs w:val="22"/>
        </w:rPr>
        <w:t xml:space="preserve"> tutorial session and </w:t>
      </w:r>
      <w:r w:rsidR="009B1E9B">
        <w:rPr>
          <w:rFonts w:ascii="Arial" w:hAnsi="Arial" w:cs="Arial"/>
          <w:sz w:val="22"/>
          <w:szCs w:val="22"/>
        </w:rPr>
        <w:t>one</w:t>
      </w:r>
      <w:r w:rsidRPr="003C52DB">
        <w:rPr>
          <w:rFonts w:ascii="Arial" w:hAnsi="Arial" w:cs="Arial"/>
          <w:sz w:val="22"/>
          <w:szCs w:val="22"/>
        </w:rPr>
        <w:t xml:space="preserve"> 2-hour laboratory.</w:t>
      </w:r>
    </w:p>
    <w:p w14:paraId="240177D5" w14:textId="323F8121" w:rsidR="00E74B9F" w:rsidRDefault="00E74B9F" w:rsidP="00C9490C">
      <w:pPr>
        <w:widowControl w:val="0"/>
        <w:autoSpaceDE w:val="0"/>
        <w:autoSpaceDN w:val="0"/>
        <w:adjustRightInd w:val="0"/>
        <w:jc w:val="both"/>
        <w:rPr>
          <w:rFonts w:ascii="Arial" w:hAnsi="Arial" w:cs="Arial"/>
          <w:sz w:val="22"/>
          <w:szCs w:val="22"/>
        </w:rPr>
      </w:pPr>
    </w:p>
    <w:p w14:paraId="1EFF96C2" w14:textId="77777777" w:rsidR="00E74B9F" w:rsidRPr="003C52DB" w:rsidRDefault="00E74B9F" w:rsidP="00C9490C">
      <w:pPr>
        <w:widowControl w:val="0"/>
        <w:autoSpaceDE w:val="0"/>
        <w:autoSpaceDN w:val="0"/>
        <w:adjustRightInd w:val="0"/>
        <w:jc w:val="both"/>
        <w:rPr>
          <w:rFonts w:ascii="Arial" w:hAnsi="Arial" w:cs="Arial"/>
          <w:sz w:val="22"/>
          <w:szCs w:val="22"/>
        </w:rPr>
      </w:pPr>
    </w:p>
    <w:p w14:paraId="675EE491" w14:textId="37AA6FAB" w:rsidR="00E74B9F" w:rsidRPr="00A81AE4" w:rsidRDefault="00A81AE4" w:rsidP="00C9490C">
      <w:pPr>
        <w:jc w:val="both"/>
        <w:rPr>
          <w:rFonts w:ascii="Arial" w:hAnsi="Arial" w:cs="Arial"/>
          <w:b/>
          <w:sz w:val="22"/>
          <w:szCs w:val="22"/>
        </w:rPr>
      </w:pPr>
      <w:r w:rsidRPr="00A81AE4">
        <w:rPr>
          <w:rFonts w:ascii="Arial" w:hAnsi="Arial" w:cs="Arial"/>
          <w:b/>
          <w:sz w:val="22"/>
          <w:szCs w:val="22"/>
        </w:rPr>
        <w:lastRenderedPageBreak/>
        <w:t>3</w:t>
      </w:r>
      <w:r w:rsidR="00E74B9F" w:rsidRPr="00A81AE4">
        <w:rPr>
          <w:rFonts w:ascii="Arial" w:hAnsi="Arial" w:cs="Arial"/>
          <w:b/>
          <w:sz w:val="22"/>
          <w:szCs w:val="22"/>
        </w:rPr>
        <w:t>.</w:t>
      </w:r>
      <w:r w:rsidR="0054564B" w:rsidRPr="00A81AE4">
        <w:rPr>
          <w:rFonts w:ascii="Arial" w:hAnsi="Arial" w:cs="Arial"/>
          <w:b/>
          <w:sz w:val="22"/>
          <w:szCs w:val="22"/>
        </w:rPr>
        <w:t xml:space="preserve"> </w:t>
      </w:r>
      <w:r w:rsidR="00E74B9F" w:rsidRPr="00A81AE4">
        <w:rPr>
          <w:rFonts w:ascii="Arial" w:hAnsi="Arial" w:cs="Arial"/>
          <w:b/>
          <w:sz w:val="22"/>
          <w:szCs w:val="22"/>
        </w:rPr>
        <w:t>GRADE POINT AND GRADE LETTER</w:t>
      </w:r>
    </w:p>
    <w:p w14:paraId="3E7385BD" w14:textId="647BAFE9" w:rsidR="00E74B9F" w:rsidRDefault="00E74B9F" w:rsidP="00C9490C">
      <w:pPr>
        <w:jc w:val="both"/>
        <w:rPr>
          <w:rFonts w:ascii="Arial" w:hAnsi="Arial" w:cs="Arial"/>
          <w:sz w:val="22"/>
          <w:szCs w:val="22"/>
        </w:rPr>
      </w:pPr>
    </w:p>
    <w:p w14:paraId="1562928E" w14:textId="657946BB" w:rsidR="0054564B" w:rsidRPr="0054564B" w:rsidRDefault="0054564B" w:rsidP="009C66FD">
      <w:pPr>
        <w:pStyle w:val="ListParagraph"/>
        <w:numPr>
          <w:ilvl w:val="0"/>
          <w:numId w:val="4"/>
        </w:numPr>
        <w:jc w:val="both"/>
        <w:rPr>
          <w:rFonts w:ascii="Arial" w:hAnsi="Arial" w:cs="Arial"/>
          <w:sz w:val="22"/>
          <w:szCs w:val="22"/>
        </w:rPr>
      </w:pPr>
      <w:r w:rsidRPr="0054564B">
        <w:rPr>
          <w:rFonts w:ascii="Arial" w:hAnsi="Arial" w:cs="Arial"/>
          <w:sz w:val="22"/>
          <w:szCs w:val="22"/>
        </w:rPr>
        <w:t>Under the absolute grading system adopted by the University, the marks shall be converted to grades based on pre-determined class intervals. The grading system with the following letter grades shall be adopted in awarding the grades and CGPA under the credit-based semester system.</w:t>
      </w:r>
    </w:p>
    <w:p w14:paraId="0B92B440" w14:textId="77777777" w:rsidR="0054564B" w:rsidRPr="003C52DB" w:rsidRDefault="0054564B" w:rsidP="00C9490C">
      <w:pPr>
        <w:jc w:val="both"/>
        <w:rPr>
          <w:rFonts w:ascii="Arial" w:hAnsi="Arial" w:cs="Arial"/>
          <w:sz w:val="22"/>
          <w:szCs w:val="22"/>
        </w:rPr>
      </w:pPr>
    </w:p>
    <w:tbl>
      <w:tblPr>
        <w:tblStyle w:val="TableGrid"/>
        <w:tblW w:w="4552" w:type="pct"/>
        <w:tblInd w:w="828" w:type="dxa"/>
        <w:tblLook w:val="04A0" w:firstRow="1" w:lastRow="0" w:firstColumn="1" w:lastColumn="0" w:noHBand="0" w:noVBand="1"/>
      </w:tblPr>
      <w:tblGrid>
        <w:gridCol w:w="2802"/>
        <w:gridCol w:w="2803"/>
        <w:gridCol w:w="2803"/>
      </w:tblGrid>
      <w:tr w:rsidR="00E74B9F" w:rsidRPr="003C52DB" w14:paraId="5724B83E" w14:textId="77777777" w:rsidTr="0054564B">
        <w:tc>
          <w:tcPr>
            <w:tcW w:w="1666" w:type="pct"/>
          </w:tcPr>
          <w:p w14:paraId="70DE6F2F" w14:textId="77777777" w:rsidR="00E74B9F" w:rsidRPr="003C52DB" w:rsidRDefault="00E74B9F" w:rsidP="00C9490C">
            <w:pPr>
              <w:spacing w:before="60" w:after="60"/>
              <w:jc w:val="both"/>
              <w:rPr>
                <w:rFonts w:ascii="Arial" w:hAnsi="Arial" w:cs="Arial"/>
                <w:b/>
                <w:sz w:val="22"/>
                <w:szCs w:val="22"/>
              </w:rPr>
            </w:pPr>
            <w:r w:rsidRPr="003C52DB">
              <w:rPr>
                <w:rFonts w:ascii="Arial" w:hAnsi="Arial" w:cs="Arial"/>
                <w:b/>
                <w:sz w:val="22"/>
                <w:szCs w:val="22"/>
              </w:rPr>
              <w:t>% of Marks</w:t>
            </w:r>
          </w:p>
        </w:tc>
        <w:tc>
          <w:tcPr>
            <w:tcW w:w="1667" w:type="pct"/>
          </w:tcPr>
          <w:p w14:paraId="205C61E0" w14:textId="77777777" w:rsidR="00E74B9F" w:rsidRPr="003C52DB" w:rsidRDefault="00E74B9F" w:rsidP="00C9490C">
            <w:pPr>
              <w:spacing w:before="60" w:after="60"/>
              <w:jc w:val="both"/>
              <w:rPr>
                <w:rFonts w:ascii="Arial" w:hAnsi="Arial" w:cs="Arial"/>
                <w:b/>
                <w:sz w:val="22"/>
                <w:szCs w:val="22"/>
              </w:rPr>
            </w:pPr>
            <w:r w:rsidRPr="003C52DB">
              <w:rPr>
                <w:rFonts w:ascii="Arial" w:hAnsi="Arial" w:cs="Arial"/>
                <w:b/>
                <w:sz w:val="22"/>
                <w:szCs w:val="22"/>
              </w:rPr>
              <w:t>Grade Point</w:t>
            </w:r>
          </w:p>
        </w:tc>
        <w:tc>
          <w:tcPr>
            <w:tcW w:w="1667" w:type="pct"/>
          </w:tcPr>
          <w:p w14:paraId="13239556" w14:textId="77777777" w:rsidR="00E74B9F" w:rsidRPr="003C52DB" w:rsidRDefault="00E74B9F" w:rsidP="00C9490C">
            <w:pPr>
              <w:spacing w:before="60" w:after="60"/>
              <w:jc w:val="both"/>
              <w:rPr>
                <w:rFonts w:ascii="Arial" w:hAnsi="Arial" w:cs="Arial"/>
                <w:b/>
                <w:sz w:val="22"/>
                <w:szCs w:val="22"/>
              </w:rPr>
            </w:pPr>
            <w:r w:rsidRPr="003C52DB">
              <w:rPr>
                <w:rFonts w:ascii="Arial" w:hAnsi="Arial" w:cs="Arial"/>
                <w:b/>
                <w:sz w:val="22"/>
                <w:szCs w:val="22"/>
              </w:rPr>
              <w:t>Grade Letter</w:t>
            </w:r>
          </w:p>
        </w:tc>
      </w:tr>
      <w:tr w:rsidR="00E74B9F" w:rsidRPr="003C52DB" w14:paraId="4C9F3780" w14:textId="77777777" w:rsidTr="0054564B">
        <w:tc>
          <w:tcPr>
            <w:tcW w:w="1666" w:type="pct"/>
          </w:tcPr>
          <w:p w14:paraId="36BCFE9C" w14:textId="77777777" w:rsidR="00E74B9F" w:rsidRPr="003C52DB" w:rsidRDefault="00E74B9F" w:rsidP="00C9490C">
            <w:pPr>
              <w:spacing w:before="60" w:after="60"/>
              <w:jc w:val="both"/>
              <w:rPr>
                <w:rFonts w:ascii="Arial" w:hAnsi="Arial" w:cs="Arial"/>
                <w:sz w:val="22"/>
                <w:szCs w:val="22"/>
              </w:rPr>
            </w:pPr>
            <w:r>
              <w:rPr>
                <w:rFonts w:ascii="Arial" w:hAnsi="Arial" w:cs="Arial"/>
                <w:sz w:val="22"/>
                <w:szCs w:val="22"/>
              </w:rPr>
              <w:t xml:space="preserve">≥ </w:t>
            </w:r>
            <w:r w:rsidRPr="003C52DB">
              <w:rPr>
                <w:rFonts w:ascii="Arial" w:hAnsi="Arial" w:cs="Arial"/>
                <w:sz w:val="22"/>
                <w:szCs w:val="22"/>
              </w:rPr>
              <w:t xml:space="preserve">90 </w:t>
            </w:r>
            <w:r>
              <w:rPr>
                <w:rFonts w:ascii="Arial" w:hAnsi="Arial" w:cs="Arial"/>
                <w:sz w:val="22"/>
                <w:szCs w:val="22"/>
              </w:rPr>
              <w:t xml:space="preserve">but ≤ </w:t>
            </w:r>
            <w:r w:rsidRPr="003C52DB">
              <w:rPr>
                <w:rFonts w:ascii="Arial" w:hAnsi="Arial" w:cs="Arial"/>
                <w:sz w:val="22"/>
                <w:szCs w:val="22"/>
              </w:rPr>
              <w:t>100 %</w:t>
            </w:r>
          </w:p>
        </w:tc>
        <w:tc>
          <w:tcPr>
            <w:tcW w:w="1667" w:type="pct"/>
          </w:tcPr>
          <w:p w14:paraId="0B808995" w14:textId="77777777" w:rsidR="00E74B9F" w:rsidRPr="003C52DB" w:rsidRDefault="00E74B9F" w:rsidP="00C9490C">
            <w:pPr>
              <w:spacing w:before="60" w:after="60"/>
              <w:jc w:val="both"/>
              <w:rPr>
                <w:rFonts w:ascii="Arial" w:hAnsi="Arial" w:cs="Arial"/>
                <w:sz w:val="22"/>
                <w:szCs w:val="22"/>
              </w:rPr>
            </w:pPr>
            <w:r w:rsidRPr="003C52DB">
              <w:rPr>
                <w:rFonts w:ascii="Arial" w:hAnsi="Arial" w:cs="Arial"/>
                <w:sz w:val="22"/>
                <w:szCs w:val="22"/>
              </w:rPr>
              <w:t>10</w:t>
            </w:r>
          </w:p>
        </w:tc>
        <w:tc>
          <w:tcPr>
            <w:tcW w:w="1667" w:type="pct"/>
          </w:tcPr>
          <w:p w14:paraId="5D2AC39D" w14:textId="77777777" w:rsidR="00E74B9F" w:rsidRPr="003C52DB" w:rsidRDefault="00E74B9F" w:rsidP="00C9490C">
            <w:pPr>
              <w:spacing w:before="60" w:after="60"/>
              <w:jc w:val="both"/>
              <w:rPr>
                <w:rFonts w:ascii="Arial" w:hAnsi="Arial" w:cs="Arial"/>
                <w:sz w:val="22"/>
                <w:szCs w:val="22"/>
              </w:rPr>
            </w:pPr>
            <w:r w:rsidRPr="003C52DB">
              <w:rPr>
                <w:rFonts w:ascii="Arial" w:hAnsi="Arial" w:cs="Arial"/>
                <w:sz w:val="22"/>
                <w:szCs w:val="22"/>
              </w:rPr>
              <w:t>O (Outstanding)</w:t>
            </w:r>
          </w:p>
        </w:tc>
      </w:tr>
      <w:tr w:rsidR="00E74B9F" w:rsidRPr="003C52DB" w14:paraId="08A7D7CE" w14:textId="77777777" w:rsidTr="0054564B">
        <w:tc>
          <w:tcPr>
            <w:tcW w:w="1666" w:type="pct"/>
          </w:tcPr>
          <w:p w14:paraId="1320FEB2" w14:textId="77777777" w:rsidR="00E74B9F" w:rsidRPr="003C52DB" w:rsidRDefault="00E74B9F" w:rsidP="00C9490C">
            <w:pPr>
              <w:spacing w:before="60" w:after="60"/>
              <w:jc w:val="both"/>
              <w:rPr>
                <w:rFonts w:ascii="Arial" w:hAnsi="Arial" w:cs="Arial"/>
                <w:sz w:val="22"/>
                <w:szCs w:val="22"/>
              </w:rPr>
            </w:pPr>
            <w:r>
              <w:rPr>
                <w:rFonts w:ascii="Arial" w:hAnsi="Arial" w:cs="Arial"/>
                <w:sz w:val="22"/>
                <w:szCs w:val="22"/>
              </w:rPr>
              <w:t>≥ 8</w:t>
            </w:r>
            <w:r w:rsidRPr="003C52DB">
              <w:rPr>
                <w:rFonts w:ascii="Arial" w:hAnsi="Arial" w:cs="Arial"/>
                <w:sz w:val="22"/>
                <w:szCs w:val="22"/>
              </w:rPr>
              <w:t xml:space="preserve">0 </w:t>
            </w:r>
            <w:r>
              <w:rPr>
                <w:rFonts w:ascii="Arial" w:hAnsi="Arial" w:cs="Arial"/>
                <w:sz w:val="22"/>
                <w:szCs w:val="22"/>
              </w:rPr>
              <w:t>but ≤ 9</w:t>
            </w:r>
            <w:r w:rsidRPr="003C52DB">
              <w:rPr>
                <w:rFonts w:ascii="Arial" w:hAnsi="Arial" w:cs="Arial"/>
                <w:sz w:val="22"/>
                <w:szCs w:val="22"/>
              </w:rPr>
              <w:t>0 %</w:t>
            </w:r>
          </w:p>
        </w:tc>
        <w:tc>
          <w:tcPr>
            <w:tcW w:w="1667" w:type="pct"/>
          </w:tcPr>
          <w:p w14:paraId="73D7BA4B" w14:textId="77777777" w:rsidR="00E74B9F" w:rsidRPr="003C52DB" w:rsidRDefault="00E74B9F" w:rsidP="00C9490C">
            <w:pPr>
              <w:spacing w:before="60" w:after="60"/>
              <w:jc w:val="both"/>
              <w:rPr>
                <w:rFonts w:ascii="Arial" w:hAnsi="Arial" w:cs="Arial"/>
                <w:sz w:val="22"/>
                <w:szCs w:val="22"/>
              </w:rPr>
            </w:pPr>
            <w:r w:rsidRPr="003C52DB">
              <w:rPr>
                <w:rFonts w:ascii="Arial" w:hAnsi="Arial" w:cs="Arial"/>
                <w:sz w:val="22"/>
                <w:szCs w:val="22"/>
              </w:rPr>
              <w:t>9</w:t>
            </w:r>
          </w:p>
        </w:tc>
        <w:tc>
          <w:tcPr>
            <w:tcW w:w="1667" w:type="pct"/>
          </w:tcPr>
          <w:p w14:paraId="3612C1F6" w14:textId="77777777" w:rsidR="00E74B9F" w:rsidRPr="003C52DB" w:rsidRDefault="00E74B9F" w:rsidP="00C9490C">
            <w:pPr>
              <w:spacing w:before="60" w:after="60"/>
              <w:jc w:val="both"/>
              <w:rPr>
                <w:rFonts w:ascii="Arial" w:hAnsi="Arial" w:cs="Arial"/>
                <w:sz w:val="22"/>
                <w:szCs w:val="22"/>
              </w:rPr>
            </w:pPr>
            <w:r w:rsidRPr="003C52DB">
              <w:rPr>
                <w:rFonts w:ascii="Arial" w:hAnsi="Arial" w:cs="Arial"/>
                <w:sz w:val="22"/>
                <w:szCs w:val="22"/>
              </w:rPr>
              <w:t>A (Excellent)</w:t>
            </w:r>
          </w:p>
        </w:tc>
      </w:tr>
      <w:tr w:rsidR="00E74B9F" w:rsidRPr="003C52DB" w14:paraId="0F0242AF" w14:textId="77777777" w:rsidTr="0054564B">
        <w:tc>
          <w:tcPr>
            <w:tcW w:w="1666" w:type="pct"/>
          </w:tcPr>
          <w:p w14:paraId="2A0EC0B8" w14:textId="77777777" w:rsidR="00E74B9F" w:rsidRPr="003C52DB" w:rsidRDefault="00E74B9F" w:rsidP="00C9490C">
            <w:pPr>
              <w:spacing w:before="60" w:after="60"/>
              <w:jc w:val="both"/>
              <w:rPr>
                <w:rFonts w:ascii="Arial" w:hAnsi="Arial" w:cs="Arial"/>
                <w:sz w:val="22"/>
                <w:szCs w:val="22"/>
              </w:rPr>
            </w:pPr>
            <w:r>
              <w:rPr>
                <w:rFonts w:ascii="Arial" w:hAnsi="Arial" w:cs="Arial"/>
                <w:sz w:val="22"/>
                <w:szCs w:val="22"/>
              </w:rPr>
              <w:t>≥ 7</w:t>
            </w:r>
            <w:r w:rsidRPr="003C52DB">
              <w:rPr>
                <w:rFonts w:ascii="Arial" w:hAnsi="Arial" w:cs="Arial"/>
                <w:sz w:val="22"/>
                <w:szCs w:val="22"/>
              </w:rPr>
              <w:t xml:space="preserve">0 </w:t>
            </w:r>
            <w:r>
              <w:rPr>
                <w:rFonts w:ascii="Arial" w:hAnsi="Arial" w:cs="Arial"/>
                <w:sz w:val="22"/>
                <w:szCs w:val="22"/>
              </w:rPr>
              <w:t>but ≤ 8</w:t>
            </w:r>
            <w:r w:rsidRPr="003C52DB">
              <w:rPr>
                <w:rFonts w:ascii="Arial" w:hAnsi="Arial" w:cs="Arial"/>
                <w:sz w:val="22"/>
                <w:szCs w:val="22"/>
              </w:rPr>
              <w:t>0 %</w:t>
            </w:r>
          </w:p>
        </w:tc>
        <w:tc>
          <w:tcPr>
            <w:tcW w:w="1667" w:type="pct"/>
          </w:tcPr>
          <w:p w14:paraId="1304263E" w14:textId="77777777" w:rsidR="00E74B9F" w:rsidRPr="003C52DB" w:rsidRDefault="00E74B9F" w:rsidP="00C9490C">
            <w:pPr>
              <w:spacing w:before="60" w:after="60"/>
              <w:jc w:val="both"/>
              <w:rPr>
                <w:rFonts w:ascii="Arial" w:hAnsi="Arial" w:cs="Arial"/>
                <w:sz w:val="22"/>
                <w:szCs w:val="22"/>
              </w:rPr>
            </w:pPr>
            <w:r w:rsidRPr="003C52DB">
              <w:rPr>
                <w:rFonts w:ascii="Arial" w:hAnsi="Arial" w:cs="Arial"/>
                <w:sz w:val="22"/>
                <w:szCs w:val="22"/>
              </w:rPr>
              <w:t>8</w:t>
            </w:r>
          </w:p>
        </w:tc>
        <w:tc>
          <w:tcPr>
            <w:tcW w:w="1667" w:type="pct"/>
          </w:tcPr>
          <w:p w14:paraId="213BD25F" w14:textId="77777777" w:rsidR="00E74B9F" w:rsidRPr="003C52DB" w:rsidRDefault="00E74B9F" w:rsidP="00C9490C">
            <w:pPr>
              <w:spacing w:before="60" w:after="60"/>
              <w:jc w:val="both"/>
              <w:rPr>
                <w:rFonts w:ascii="Arial" w:hAnsi="Arial" w:cs="Arial"/>
                <w:sz w:val="22"/>
                <w:szCs w:val="22"/>
              </w:rPr>
            </w:pPr>
            <w:r>
              <w:rPr>
                <w:rFonts w:ascii="Arial" w:hAnsi="Arial" w:cs="Arial"/>
                <w:sz w:val="22"/>
                <w:szCs w:val="22"/>
              </w:rPr>
              <w:t>B</w:t>
            </w:r>
            <w:r w:rsidRPr="003C52DB">
              <w:rPr>
                <w:rFonts w:ascii="Arial" w:hAnsi="Arial" w:cs="Arial"/>
                <w:sz w:val="22"/>
                <w:szCs w:val="22"/>
              </w:rPr>
              <w:t xml:space="preserve"> (Very Good)</w:t>
            </w:r>
          </w:p>
        </w:tc>
      </w:tr>
      <w:tr w:rsidR="00E74B9F" w:rsidRPr="003C52DB" w14:paraId="3D7C080D" w14:textId="77777777" w:rsidTr="0054564B">
        <w:tc>
          <w:tcPr>
            <w:tcW w:w="1666" w:type="pct"/>
          </w:tcPr>
          <w:p w14:paraId="64C4E194" w14:textId="77777777" w:rsidR="00E74B9F" w:rsidRPr="003C52DB" w:rsidRDefault="00E74B9F" w:rsidP="00C9490C">
            <w:pPr>
              <w:spacing w:before="60" w:after="60"/>
              <w:jc w:val="both"/>
              <w:rPr>
                <w:rFonts w:ascii="Arial" w:hAnsi="Arial" w:cs="Arial"/>
                <w:sz w:val="22"/>
                <w:szCs w:val="22"/>
              </w:rPr>
            </w:pPr>
            <w:r>
              <w:rPr>
                <w:rFonts w:ascii="Arial" w:hAnsi="Arial" w:cs="Arial"/>
                <w:sz w:val="22"/>
                <w:szCs w:val="22"/>
              </w:rPr>
              <w:t>≥ 6</w:t>
            </w:r>
            <w:r w:rsidRPr="003C52DB">
              <w:rPr>
                <w:rFonts w:ascii="Arial" w:hAnsi="Arial" w:cs="Arial"/>
                <w:sz w:val="22"/>
                <w:szCs w:val="22"/>
              </w:rPr>
              <w:t xml:space="preserve">0 </w:t>
            </w:r>
            <w:r>
              <w:rPr>
                <w:rFonts w:ascii="Arial" w:hAnsi="Arial" w:cs="Arial"/>
                <w:sz w:val="22"/>
                <w:szCs w:val="22"/>
              </w:rPr>
              <w:t>but ≤ 7</w:t>
            </w:r>
            <w:r w:rsidRPr="003C52DB">
              <w:rPr>
                <w:rFonts w:ascii="Arial" w:hAnsi="Arial" w:cs="Arial"/>
                <w:sz w:val="22"/>
                <w:szCs w:val="22"/>
              </w:rPr>
              <w:t>0 %</w:t>
            </w:r>
          </w:p>
        </w:tc>
        <w:tc>
          <w:tcPr>
            <w:tcW w:w="1667" w:type="pct"/>
          </w:tcPr>
          <w:p w14:paraId="700ED8D5" w14:textId="77777777" w:rsidR="00E74B9F" w:rsidRPr="003C52DB" w:rsidRDefault="00E74B9F" w:rsidP="00C9490C">
            <w:pPr>
              <w:spacing w:before="60" w:after="60"/>
              <w:jc w:val="both"/>
              <w:rPr>
                <w:rFonts w:ascii="Arial" w:hAnsi="Arial" w:cs="Arial"/>
                <w:sz w:val="22"/>
                <w:szCs w:val="22"/>
              </w:rPr>
            </w:pPr>
            <w:r w:rsidRPr="003C52DB">
              <w:rPr>
                <w:rFonts w:ascii="Arial" w:hAnsi="Arial" w:cs="Arial"/>
                <w:sz w:val="22"/>
                <w:szCs w:val="22"/>
              </w:rPr>
              <w:t>7</w:t>
            </w:r>
          </w:p>
        </w:tc>
        <w:tc>
          <w:tcPr>
            <w:tcW w:w="1667" w:type="pct"/>
          </w:tcPr>
          <w:p w14:paraId="04A15D11" w14:textId="77777777" w:rsidR="00E74B9F" w:rsidRPr="003C52DB" w:rsidRDefault="00E74B9F" w:rsidP="00C9490C">
            <w:pPr>
              <w:spacing w:before="60" w:after="60"/>
              <w:jc w:val="both"/>
              <w:rPr>
                <w:rFonts w:ascii="Arial" w:hAnsi="Arial" w:cs="Arial"/>
                <w:sz w:val="22"/>
                <w:szCs w:val="22"/>
              </w:rPr>
            </w:pPr>
            <w:r>
              <w:rPr>
                <w:rFonts w:ascii="Arial" w:hAnsi="Arial" w:cs="Arial"/>
                <w:sz w:val="22"/>
                <w:szCs w:val="22"/>
              </w:rPr>
              <w:t xml:space="preserve">C </w:t>
            </w:r>
            <w:r w:rsidRPr="003C52DB">
              <w:rPr>
                <w:rFonts w:ascii="Arial" w:hAnsi="Arial" w:cs="Arial"/>
                <w:sz w:val="22"/>
                <w:szCs w:val="22"/>
              </w:rPr>
              <w:t>(Good)</w:t>
            </w:r>
          </w:p>
        </w:tc>
      </w:tr>
      <w:tr w:rsidR="00E74B9F" w:rsidRPr="003C52DB" w14:paraId="156BD517" w14:textId="77777777" w:rsidTr="0054564B">
        <w:tc>
          <w:tcPr>
            <w:tcW w:w="1666" w:type="pct"/>
          </w:tcPr>
          <w:p w14:paraId="5A4DC160" w14:textId="77777777" w:rsidR="00E74B9F" w:rsidRPr="003C52DB" w:rsidRDefault="00E74B9F" w:rsidP="00C9490C">
            <w:pPr>
              <w:spacing w:before="60" w:after="60"/>
              <w:jc w:val="both"/>
              <w:rPr>
                <w:rFonts w:ascii="Arial" w:hAnsi="Arial" w:cs="Arial"/>
                <w:sz w:val="22"/>
                <w:szCs w:val="22"/>
              </w:rPr>
            </w:pPr>
            <w:r>
              <w:rPr>
                <w:rFonts w:ascii="Arial" w:hAnsi="Arial" w:cs="Arial"/>
                <w:sz w:val="22"/>
                <w:szCs w:val="22"/>
              </w:rPr>
              <w:t>≥ 55</w:t>
            </w:r>
            <w:r w:rsidRPr="003C52DB">
              <w:rPr>
                <w:rFonts w:ascii="Arial" w:hAnsi="Arial" w:cs="Arial"/>
                <w:sz w:val="22"/>
                <w:szCs w:val="22"/>
              </w:rPr>
              <w:t xml:space="preserve"> </w:t>
            </w:r>
            <w:r>
              <w:rPr>
                <w:rFonts w:ascii="Arial" w:hAnsi="Arial" w:cs="Arial"/>
                <w:sz w:val="22"/>
                <w:szCs w:val="22"/>
              </w:rPr>
              <w:t>but ≤ 60</w:t>
            </w:r>
            <w:r w:rsidRPr="003C52DB">
              <w:rPr>
                <w:rFonts w:ascii="Arial" w:hAnsi="Arial" w:cs="Arial"/>
                <w:sz w:val="22"/>
                <w:szCs w:val="22"/>
              </w:rPr>
              <w:t xml:space="preserve"> %</w:t>
            </w:r>
          </w:p>
        </w:tc>
        <w:tc>
          <w:tcPr>
            <w:tcW w:w="1667" w:type="pct"/>
          </w:tcPr>
          <w:p w14:paraId="740053DE" w14:textId="77777777" w:rsidR="00E74B9F" w:rsidRPr="003C52DB" w:rsidRDefault="00E74B9F" w:rsidP="00C9490C">
            <w:pPr>
              <w:spacing w:before="60" w:after="60"/>
              <w:jc w:val="both"/>
              <w:rPr>
                <w:rFonts w:ascii="Arial" w:hAnsi="Arial" w:cs="Arial"/>
                <w:sz w:val="22"/>
                <w:szCs w:val="22"/>
              </w:rPr>
            </w:pPr>
            <w:r w:rsidRPr="003C52DB">
              <w:rPr>
                <w:rFonts w:ascii="Arial" w:hAnsi="Arial" w:cs="Arial"/>
                <w:sz w:val="22"/>
                <w:szCs w:val="22"/>
              </w:rPr>
              <w:t>6</w:t>
            </w:r>
          </w:p>
        </w:tc>
        <w:tc>
          <w:tcPr>
            <w:tcW w:w="1667" w:type="pct"/>
          </w:tcPr>
          <w:p w14:paraId="4B9E5D3D" w14:textId="77777777" w:rsidR="00E74B9F" w:rsidRPr="003C52DB" w:rsidRDefault="00E74B9F" w:rsidP="00C9490C">
            <w:pPr>
              <w:spacing w:before="60" w:after="60"/>
              <w:jc w:val="both"/>
              <w:rPr>
                <w:rFonts w:ascii="Arial" w:hAnsi="Arial" w:cs="Arial"/>
                <w:sz w:val="22"/>
                <w:szCs w:val="22"/>
              </w:rPr>
            </w:pPr>
            <w:r>
              <w:rPr>
                <w:rFonts w:ascii="Arial" w:hAnsi="Arial" w:cs="Arial"/>
                <w:sz w:val="22"/>
                <w:szCs w:val="22"/>
              </w:rPr>
              <w:t>D</w:t>
            </w:r>
            <w:r w:rsidRPr="003C52DB">
              <w:rPr>
                <w:rFonts w:ascii="Arial" w:hAnsi="Arial" w:cs="Arial"/>
                <w:sz w:val="22"/>
                <w:szCs w:val="22"/>
              </w:rPr>
              <w:t xml:space="preserve"> (Average)</w:t>
            </w:r>
          </w:p>
        </w:tc>
      </w:tr>
      <w:tr w:rsidR="00E74B9F" w:rsidRPr="003C52DB" w14:paraId="3880EF12" w14:textId="77777777" w:rsidTr="0054564B">
        <w:tc>
          <w:tcPr>
            <w:tcW w:w="1666" w:type="pct"/>
          </w:tcPr>
          <w:p w14:paraId="64DA845B" w14:textId="77777777" w:rsidR="00E74B9F" w:rsidRPr="003C52DB" w:rsidRDefault="00E74B9F" w:rsidP="00C9490C">
            <w:pPr>
              <w:spacing w:before="60" w:after="60"/>
              <w:jc w:val="both"/>
              <w:rPr>
                <w:rFonts w:ascii="Arial" w:hAnsi="Arial" w:cs="Arial"/>
                <w:sz w:val="22"/>
                <w:szCs w:val="22"/>
              </w:rPr>
            </w:pPr>
            <w:r>
              <w:rPr>
                <w:rFonts w:ascii="Arial" w:hAnsi="Arial" w:cs="Arial"/>
                <w:sz w:val="22"/>
                <w:szCs w:val="22"/>
              </w:rPr>
              <w:t>Below 55 %</w:t>
            </w:r>
          </w:p>
        </w:tc>
        <w:tc>
          <w:tcPr>
            <w:tcW w:w="1667" w:type="pct"/>
          </w:tcPr>
          <w:p w14:paraId="2E148F52" w14:textId="77777777" w:rsidR="00E74B9F" w:rsidRPr="003C52DB" w:rsidRDefault="00E74B9F" w:rsidP="00C9490C">
            <w:pPr>
              <w:spacing w:before="60" w:after="60"/>
              <w:jc w:val="both"/>
              <w:rPr>
                <w:rFonts w:ascii="Arial" w:hAnsi="Arial" w:cs="Arial"/>
                <w:sz w:val="22"/>
                <w:szCs w:val="22"/>
              </w:rPr>
            </w:pPr>
            <w:r w:rsidRPr="003C52DB">
              <w:rPr>
                <w:rFonts w:ascii="Arial" w:hAnsi="Arial" w:cs="Arial"/>
                <w:sz w:val="22"/>
                <w:szCs w:val="22"/>
              </w:rPr>
              <w:t>0</w:t>
            </w:r>
          </w:p>
        </w:tc>
        <w:tc>
          <w:tcPr>
            <w:tcW w:w="1667" w:type="pct"/>
          </w:tcPr>
          <w:p w14:paraId="65CB04B8" w14:textId="77777777" w:rsidR="00E74B9F" w:rsidRPr="003C52DB" w:rsidRDefault="00E74B9F" w:rsidP="00C9490C">
            <w:pPr>
              <w:spacing w:before="60" w:after="60"/>
              <w:jc w:val="both"/>
              <w:rPr>
                <w:rFonts w:ascii="Arial" w:hAnsi="Arial" w:cs="Arial"/>
                <w:sz w:val="22"/>
                <w:szCs w:val="22"/>
              </w:rPr>
            </w:pPr>
            <w:r w:rsidRPr="003C52DB">
              <w:rPr>
                <w:rFonts w:ascii="Arial" w:hAnsi="Arial" w:cs="Arial"/>
                <w:sz w:val="22"/>
                <w:szCs w:val="22"/>
              </w:rPr>
              <w:t xml:space="preserve">F (Fail) </w:t>
            </w:r>
          </w:p>
        </w:tc>
      </w:tr>
      <w:tr w:rsidR="00E74B9F" w:rsidRPr="003C52DB" w14:paraId="69F3AD6A" w14:textId="77777777" w:rsidTr="0054564B">
        <w:tc>
          <w:tcPr>
            <w:tcW w:w="1666" w:type="pct"/>
          </w:tcPr>
          <w:p w14:paraId="4560526A" w14:textId="77777777" w:rsidR="00E74B9F" w:rsidRPr="003C52DB" w:rsidRDefault="00E74B9F" w:rsidP="00C9490C">
            <w:pPr>
              <w:spacing w:before="60" w:after="60"/>
              <w:jc w:val="both"/>
              <w:rPr>
                <w:rFonts w:ascii="Arial" w:hAnsi="Arial" w:cs="Arial"/>
                <w:sz w:val="22"/>
                <w:szCs w:val="22"/>
              </w:rPr>
            </w:pPr>
            <w:r w:rsidRPr="003C52DB">
              <w:rPr>
                <w:rFonts w:ascii="Arial" w:hAnsi="Arial" w:cs="Arial"/>
                <w:sz w:val="22"/>
                <w:szCs w:val="22"/>
              </w:rPr>
              <w:t>Absent</w:t>
            </w:r>
          </w:p>
        </w:tc>
        <w:tc>
          <w:tcPr>
            <w:tcW w:w="1667" w:type="pct"/>
          </w:tcPr>
          <w:p w14:paraId="1B469449" w14:textId="77777777" w:rsidR="00E74B9F" w:rsidRPr="003C52DB" w:rsidRDefault="00E74B9F" w:rsidP="00C9490C">
            <w:pPr>
              <w:spacing w:before="60" w:after="60"/>
              <w:jc w:val="both"/>
              <w:rPr>
                <w:rFonts w:ascii="Arial" w:hAnsi="Arial" w:cs="Arial"/>
                <w:sz w:val="22"/>
                <w:szCs w:val="22"/>
              </w:rPr>
            </w:pPr>
            <w:r w:rsidRPr="003C52DB">
              <w:rPr>
                <w:rFonts w:ascii="Arial" w:hAnsi="Arial" w:cs="Arial"/>
                <w:sz w:val="22"/>
                <w:szCs w:val="22"/>
              </w:rPr>
              <w:t>0</w:t>
            </w:r>
          </w:p>
        </w:tc>
        <w:tc>
          <w:tcPr>
            <w:tcW w:w="1667" w:type="pct"/>
          </w:tcPr>
          <w:p w14:paraId="7DB37DF2" w14:textId="77777777" w:rsidR="00E74B9F" w:rsidRPr="003C52DB" w:rsidRDefault="00E74B9F" w:rsidP="00C9490C">
            <w:pPr>
              <w:spacing w:before="60" w:after="60"/>
              <w:jc w:val="both"/>
              <w:rPr>
                <w:rFonts w:ascii="Arial" w:hAnsi="Arial" w:cs="Arial"/>
                <w:sz w:val="22"/>
                <w:szCs w:val="22"/>
              </w:rPr>
            </w:pPr>
            <w:r w:rsidRPr="003C52DB">
              <w:rPr>
                <w:rFonts w:ascii="Arial" w:hAnsi="Arial" w:cs="Arial"/>
                <w:sz w:val="22"/>
                <w:szCs w:val="22"/>
              </w:rPr>
              <w:t>AB (Absent)</w:t>
            </w:r>
          </w:p>
        </w:tc>
      </w:tr>
    </w:tbl>
    <w:p w14:paraId="4450A921" w14:textId="789B5350" w:rsidR="00E74B9F" w:rsidRDefault="00E74B9F" w:rsidP="00C9490C">
      <w:pPr>
        <w:jc w:val="both"/>
        <w:rPr>
          <w:rFonts w:ascii="Arial" w:hAnsi="Arial" w:cs="Arial"/>
          <w:sz w:val="22"/>
          <w:szCs w:val="22"/>
        </w:rPr>
      </w:pPr>
    </w:p>
    <w:p w14:paraId="79D82D07" w14:textId="0FAA0D4C" w:rsidR="0054564B" w:rsidRPr="0054564B" w:rsidRDefault="0054564B" w:rsidP="009C66FD">
      <w:pPr>
        <w:pStyle w:val="ListParagraph"/>
        <w:numPr>
          <w:ilvl w:val="0"/>
          <w:numId w:val="4"/>
        </w:numPr>
        <w:jc w:val="both"/>
        <w:rPr>
          <w:rFonts w:ascii="Arial" w:hAnsi="Arial" w:cs="Arial"/>
          <w:sz w:val="22"/>
          <w:szCs w:val="22"/>
        </w:rPr>
      </w:pPr>
      <w:r w:rsidRPr="0054564B">
        <w:rPr>
          <w:rFonts w:ascii="Arial" w:hAnsi="Arial" w:cs="Arial"/>
          <w:sz w:val="22"/>
          <w:szCs w:val="22"/>
        </w:rPr>
        <w:t>A Research Scholar obtaining Grade F shall be considered failed and shall be required to reappear in the examination.</w:t>
      </w:r>
    </w:p>
    <w:p w14:paraId="2B26FC99" w14:textId="30C49AF1" w:rsidR="0054564B" w:rsidRDefault="0054564B" w:rsidP="00C9490C">
      <w:pPr>
        <w:jc w:val="both"/>
        <w:rPr>
          <w:rFonts w:ascii="Arial" w:hAnsi="Arial" w:cs="Arial"/>
          <w:sz w:val="22"/>
          <w:szCs w:val="22"/>
        </w:rPr>
      </w:pPr>
    </w:p>
    <w:p w14:paraId="0178D0AB" w14:textId="12E9DDAE" w:rsidR="0054564B" w:rsidRDefault="0054564B" w:rsidP="00C9490C">
      <w:pPr>
        <w:jc w:val="both"/>
        <w:rPr>
          <w:rFonts w:ascii="Arial" w:hAnsi="Arial" w:cs="Arial"/>
          <w:sz w:val="22"/>
          <w:szCs w:val="22"/>
        </w:rPr>
      </w:pPr>
    </w:p>
    <w:p w14:paraId="5A60B7E3" w14:textId="388D2A77" w:rsidR="00E74B9F" w:rsidRPr="00A81AE4" w:rsidRDefault="00A81AE4" w:rsidP="00C9490C">
      <w:pPr>
        <w:jc w:val="both"/>
        <w:rPr>
          <w:rFonts w:ascii="Arial" w:hAnsi="Arial" w:cs="Arial"/>
          <w:b/>
          <w:sz w:val="22"/>
          <w:szCs w:val="22"/>
        </w:rPr>
      </w:pPr>
      <w:r w:rsidRPr="00A81AE4">
        <w:rPr>
          <w:rFonts w:ascii="Arial" w:hAnsi="Arial" w:cs="Arial"/>
          <w:b/>
          <w:sz w:val="22"/>
          <w:szCs w:val="22"/>
        </w:rPr>
        <w:t>4</w:t>
      </w:r>
      <w:r w:rsidR="00E74B9F" w:rsidRPr="00A81AE4">
        <w:rPr>
          <w:rFonts w:ascii="Arial" w:hAnsi="Arial" w:cs="Arial"/>
          <w:b/>
          <w:sz w:val="22"/>
          <w:szCs w:val="22"/>
        </w:rPr>
        <w:t xml:space="preserve">. </w:t>
      </w:r>
      <w:r w:rsidR="0054564B" w:rsidRPr="00A81AE4">
        <w:rPr>
          <w:rFonts w:ascii="Arial" w:hAnsi="Arial" w:cs="Arial"/>
          <w:b/>
          <w:sz w:val="22"/>
          <w:szCs w:val="22"/>
        </w:rPr>
        <w:t xml:space="preserve">COMPUTATION OF </w:t>
      </w:r>
      <w:r w:rsidR="00E74B9F" w:rsidRPr="00A81AE4">
        <w:rPr>
          <w:rFonts w:ascii="Arial" w:hAnsi="Arial" w:cs="Arial"/>
          <w:b/>
          <w:sz w:val="22"/>
          <w:szCs w:val="22"/>
        </w:rPr>
        <w:t>SGPA</w:t>
      </w:r>
      <w:r w:rsidR="0054564B" w:rsidRPr="00A81AE4">
        <w:rPr>
          <w:rFonts w:ascii="Arial" w:hAnsi="Arial" w:cs="Arial"/>
          <w:b/>
          <w:sz w:val="22"/>
          <w:szCs w:val="22"/>
        </w:rPr>
        <w:t xml:space="preserve"> AND CGPA</w:t>
      </w:r>
    </w:p>
    <w:p w14:paraId="103E88FD" w14:textId="77777777" w:rsidR="002828F9" w:rsidRDefault="0054564B" w:rsidP="009C66FD">
      <w:pPr>
        <w:pStyle w:val="ListParagraph"/>
        <w:numPr>
          <w:ilvl w:val="0"/>
          <w:numId w:val="5"/>
        </w:numPr>
        <w:spacing w:before="120"/>
        <w:jc w:val="both"/>
        <w:rPr>
          <w:rFonts w:ascii="Arial" w:hAnsi="Arial" w:cs="Arial"/>
          <w:sz w:val="22"/>
          <w:szCs w:val="22"/>
        </w:rPr>
      </w:pPr>
      <w:r w:rsidRPr="0054564B">
        <w:rPr>
          <w:rFonts w:ascii="Arial" w:hAnsi="Arial" w:cs="Arial"/>
          <w:sz w:val="22"/>
          <w:szCs w:val="22"/>
        </w:rPr>
        <w:t>The computation of the Semester Grade Point Average (SGPA) and Cumulative Grade Point Average (CGPA) shall be done as follows</w:t>
      </w:r>
      <w:r w:rsidR="002828F9">
        <w:rPr>
          <w:rFonts w:ascii="Arial" w:hAnsi="Arial" w:cs="Arial"/>
          <w:sz w:val="22"/>
          <w:szCs w:val="22"/>
        </w:rPr>
        <w:t>:</w:t>
      </w:r>
    </w:p>
    <w:p w14:paraId="6707CDB3" w14:textId="7875B1D9" w:rsidR="002828F9" w:rsidRDefault="002828F9" w:rsidP="00C9490C">
      <w:pPr>
        <w:pStyle w:val="ListParagraph"/>
        <w:spacing w:before="120"/>
        <w:jc w:val="both"/>
        <w:rPr>
          <w:rFonts w:ascii="Arial" w:hAnsi="Arial" w:cs="Arial"/>
          <w:sz w:val="22"/>
          <w:szCs w:val="22"/>
        </w:rPr>
      </w:pPr>
    </w:p>
    <w:p w14:paraId="4B7B63DE" w14:textId="60EA1FF9" w:rsidR="00E74B9F" w:rsidRDefault="00E74B9F" w:rsidP="009C66FD">
      <w:pPr>
        <w:pStyle w:val="ListParagraph"/>
        <w:numPr>
          <w:ilvl w:val="1"/>
          <w:numId w:val="5"/>
        </w:numPr>
        <w:spacing w:before="120"/>
        <w:jc w:val="both"/>
        <w:rPr>
          <w:rFonts w:ascii="Arial" w:hAnsi="Arial" w:cs="Arial"/>
          <w:sz w:val="22"/>
          <w:szCs w:val="22"/>
        </w:rPr>
      </w:pPr>
      <w:r w:rsidRPr="002828F9">
        <w:rPr>
          <w:rFonts w:ascii="Arial" w:hAnsi="Arial" w:cs="Arial"/>
          <w:sz w:val="22"/>
          <w:szCs w:val="22"/>
        </w:rPr>
        <w:t>Semester Grade Point Average (SGPA) is the sum of the products of the course credit and grade points scored by a research scholar divided by the sum of all course credits offered by the research scholar. It can be calculated in the following manner:</w:t>
      </w:r>
    </w:p>
    <w:p w14:paraId="10D97B3C" w14:textId="0259763B" w:rsidR="00D23C62" w:rsidRDefault="00D23C62" w:rsidP="00D23C62">
      <w:pPr>
        <w:pStyle w:val="ListParagraph"/>
        <w:spacing w:before="120"/>
        <w:ind w:left="1440"/>
        <w:jc w:val="both"/>
        <w:rPr>
          <w:rFonts w:ascii="Arial" w:hAnsi="Arial" w:cs="Arial"/>
          <w:sz w:val="22"/>
          <w:szCs w:val="22"/>
        </w:rPr>
      </w:pPr>
    </w:p>
    <w:p w14:paraId="3D196936" w14:textId="41289FF5" w:rsidR="00D23C62" w:rsidRDefault="00D23C62" w:rsidP="00D23C62">
      <w:pPr>
        <w:pStyle w:val="ListParagraph"/>
        <w:spacing w:before="120"/>
        <w:ind w:left="1440"/>
        <w:jc w:val="both"/>
        <w:rPr>
          <w:rFonts w:ascii="Arial" w:hAnsi="Arial" w:cs="Arial"/>
          <w:sz w:val="22"/>
          <w:szCs w:val="22"/>
        </w:rPr>
      </w:pPr>
      <m:oMathPara>
        <m:oMath>
          <m:r>
            <w:rPr>
              <w:rFonts w:ascii="Cambria Math" w:hAnsi="Cambria Math" w:cs="Arial"/>
              <w:sz w:val="22"/>
              <w:szCs w:val="22"/>
            </w:rPr>
            <m:t xml:space="preserve">SGPA </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S</m:t>
                  </m:r>
                </m:e>
                <m:sub>
                  <m:r>
                    <w:rPr>
                      <w:rFonts w:ascii="Cambria Math" w:hAnsi="Cambria Math" w:cs="Arial"/>
                      <w:sz w:val="22"/>
                      <w:szCs w:val="22"/>
                    </w:rPr>
                    <m:t>i</m:t>
                  </m:r>
                </m:sub>
              </m:sSub>
            </m:e>
          </m:d>
          <m:r>
            <w:rPr>
              <w:rFonts w:ascii="Cambria Math" w:hAnsi="Cambria Math" w:cs="Arial"/>
              <w:sz w:val="22"/>
              <w:szCs w:val="22"/>
            </w:rPr>
            <m:t>=</m:t>
          </m:r>
          <m:f>
            <m:fPr>
              <m:ctrlPr>
                <w:rPr>
                  <w:rFonts w:ascii="Cambria Math" w:hAnsi="Cambria Math" w:cs="Arial"/>
                  <w:i/>
                  <w:sz w:val="22"/>
                  <w:szCs w:val="22"/>
                </w:rPr>
              </m:ctrlPr>
            </m:fPr>
            <m:num>
              <m:nary>
                <m:naryPr>
                  <m:chr m:val="∑"/>
                  <m:limLoc m:val="undOvr"/>
                  <m:subHide m:val="1"/>
                  <m:supHide m:val="1"/>
                  <m:ctrlPr>
                    <w:rPr>
                      <w:rFonts w:ascii="Cambria Math" w:hAnsi="Cambria Math" w:cs="Arial"/>
                      <w:i/>
                      <w:sz w:val="22"/>
                      <w:szCs w:val="22"/>
                    </w:rPr>
                  </m:ctrlPr>
                </m:naryPr>
                <m:sub/>
                <m:sup/>
                <m:e>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G</m:t>
                      </m:r>
                    </m:e>
                    <m:sub>
                      <m:r>
                        <w:rPr>
                          <w:rFonts w:ascii="Cambria Math" w:hAnsi="Cambria Math" w:cs="Arial"/>
                          <w:sz w:val="22"/>
                          <w:szCs w:val="22"/>
                        </w:rPr>
                        <m:t>i</m:t>
                      </m:r>
                    </m:sub>
                  </m:sSub>
                  <m:r>
                    <w:rPr>
                      <w:rFonts w:ascii="Cambria Math" w:hAnsi="Cambria Math" w:cs="Arial"/>
                      <w:sz w:val="22"/>
                      <w:szCs w:val="22"/>
                    </w:rPr>
                    <m:t>)</m:t>
                  </m:r>
                </m:e>
              </m:nary>
            </m:num>
            <m:den>
              <m:nary>
                <m:naryPr>
                  <m:chr m:val="∑"/>
                  <m:limLoc m:val="undOvr"/>
                  <m:subHide m:val="1"/>
                  <m:supHide m:val="1"/>
                  <m:ctrlPr>
                    <w:rPr>
                      <w:rFonts w:ascii="Cambria Math" w:hAnsi="Cambria Math" w:cs="Arial"/>
                      <w:i/>
                      <w:sz w:val="22"/>
                      <w:szCs w:val="22"/>
                    </w:rPr>
                  </m:ctrlPr>
                </m:naryPr>
                <m:sub/>
                <m:sup/>
                <m:e>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i</m:t>
                      </m:r>
                    </m:sub>
                  </m:sSub>
                </m:e>
              </m:nary>
            </m:den>
          </m:f>
        </m:oMath>
      </m:oMathPara>
    </w:p>
    <w:p w14:paraId="1D2CAF62" w14:textId="77777777" w:rsidR="00D23C62" w:rsidRPr="002828F9" w:rsidRDefault="00D23C62" w:rsidP="00D23C62">
      <w:pPr>
        <w:pStyle w:val="ListParagraph"/>
        <w:spacing w:before="120"/>
        <w:ind w:left="1440"/>
        <w:jc w:val="both"/>
        <w:rPr>
          <w:rFonts w:ascii="Arial" w:hAnsi="Arial" w:cs="Arial"/>
          <w:sz w:val="22"/>
          <w:szCs w:val="22"/>
        </w:rPr>
      </w:pPr>
    </w:p>
    <w:p w14:paraId="4073C264" w14:textId="56B7CC48" w:rsidR="00E74B9F" w:rsidRPr="003C52DB" w:rsidRDefault="00E74B9F" w:rsidP="00C9490C">
      <w:pPr>
        <w:ind w:left="1440"/>
        <w:jc w:val="both"/>
        <w:rPr>
          <w:rFonts w:ascii="Arial" w:hAnsi="Arial" w:cs="Arial"/>
          <w:sz w:val="22"/>
          <w:szCs w:val="22"/>
        </w:rPr>
      </w:pPr>
      <w:r w:rsidRPr="003C52DB">
        <w:rPr>
          <w:rFonts w:ascii="Arial" w:hAnsi="Arial" w:cs="Arial"/>
          <w:sz w:val="22"/>
          <w:szCs w:val="22"/>
        </w:rPr>
        <w:t xml:space="preserve">Where, </w:t>
      </w:r>
      <w:r w:rsidRPr="003C52DB">
        <w:rPr>
          <w:rFonts w:ascii="Arial" w:hAnsi="Arial" w:cs="Arial"/>
          <w:i/>
          <w:sz w:val="22"/>
          <w:szCs w:val="22"/>
        </w:rPr>
        <w:t>C</w:t>
      </w:r>
      <w:r w:rsidRPr="003C52DB">
        <w:rPr>
          <w:rFonts w:ascii="Arial" w:hAnsi="Arial" w:cs="Arial"/>
          <w:i/>
          <w:sz w:val="22"/>
          <w:szCs w:val="22"/>
          <w:vertAlign w:val="subscript"/>
        </w:rPr>
        <w:t>i</w:t>
      </w:r>
      <w:r w:rsidRPr="003C52DB">
        <w:rPr>
          <w:rFonts w:ascii="Arial" w:hAnsi="Arial" w:cs="Arial"/>
          <w:sz w:val="22"/>
          <w:szCs w:val="22"/>
        </w:rPr>
        <w:t xml:space="preserve"> is the number of credits of the </w:t>
      </w:r>
      <w:r w:rsidRPr="003C52DB">
        <w:rPr>
          <w:rFonts w:ascii="Arial" w:hAnsi="Arial" w:cs="Arial"/>
          <w:i/>
          <w:sz w:val="22"/>
          <w:szCs w:val="22"/>
        </w:rPr>
        <w:t>i</w:t>
      </w:r>
      <w:r w:rsidRPr="003C52DB">
        <w:rPr>
          <w:rFonts w:ascii="Arial" w:hAnsi="Arial" w:cs="Arial"/>
          <w:sz w:val="22"/>
          <w:szCs w:val="22"/>
          <w:vertAlign w:val="superscript"/>
        </w:rPr>
        <w:t>th</w:t>
      </w:r>
      <w:r w:rsidRPr="003C52DB">
        <w:rPr>
          <w:rFonts w:ascii="Arial" w:hAnsi="Arial" w:cs="Arial"/>
          <w:sz w:val="22"/>
          <w:szCs w:val="22"/>
        </w:rPr>
        <w:t xml:space="preserve"> course and </w:t>
      </w:r>
      <w:r w:rsidRPr="003C52DB">
        <w:rPr>
          <w:rFonts w:ascii="Arial" w:hAnsi="Arial" w:cs="Arial"/>
          <w:i/>
          <w:sz w:val="22"/>
          <w:szCs w:val="22"/>
        </w:rPr>
        <w:t>G</w:t>
      </w:r>
      <w:r w:rsidRPr="003C52DB">
        <w:rPr>
          <w:rFonts w:ascii="Arial" w:hAnsi="Arial" w:cs="Arial"/>
          <w:i/>
          <w:sz w:val="22"/>
          <w:szCs w:val="22"/>
          <w:vertAlign w:val="subscript"/>
        </w:rPr>
        <w:t>i</w:t>
      </w:r>
      <w:r w:rsidRPr="003C52DB">
        <w:rPr>
          <w:rFonts w:ascii="Arial" w:hAnsi="Arial" w:cs="Arial"/>
          <w:sz w:val="22"/>
          <w:szCs w:val="22"/>
        </w:rPr>
        <w:t xml:space="preserve"> is the grade point scored by the </w:t>
      </w:r>
      <w:r w:rsidR="002828F9">
        <w:rPr>
          <w:rFonts w:ascii="Arial" w:hAnsi="Arial" w:cs="Arial"/>
          <w:sz w:val="22"/>
          <w:szCs w:val="22"/>
        </w:rPr>
        <w:t>research scholar</w:t>
      </w:r>
      <w:r w:rsidRPr="003C52DB">
        <w:rPr>
          <w:rFonts w:ascii="Arial" w:hAnsi="Arial" w:cs="Arial"/>
          <w:sz w:val="22"/>
          <w:szCs w:val="22"/>
        </w:rPr>
        <w:t xml:space="preserve"> in the </w:t>
      </w:r>
      <w:r w:rsidRPr="003C52DB">
        <w:rPr>
          <w:rFonts w:ascii="Arial" w:hAnsi="Arial" w:cs="Arial"/>
          <w:i/>
          <w:sz w:val="22"/>
          <w:szCs w:val="22"/>
        </w:rPr>
        <w:t>i</w:t>
      </w:r>
      <w:r w:rsidRPr="003C52DB">
        <w:rPr>
          <w:rFonts w:ascii="Arial" w:hAnsi="Arial" w:cs="Arial"/>
          <w:sz w:val="22"/>
          <w:szCs w:val="22"/>
          <w:vertAlign w:val="superscript"/>
        </w:rPr>
        <w:t>th</w:t>
      </w:r>
      <w:r w:rsidRPr="003C52DB">
        <w:rPr>
          <w:rFonts w:ascii="Arial" w:hAnsi="Arial" w:cs="Arial"/>
          <w:sz w:val="22"/>
          <w:szCs w:val="22"/>
        </w:rPr>
        <w:t xml:space="preserve"> course. </w:t>
      </w:r>
    </w:p>
    <w:p w14:paraId="33F55E68" w14:textId="55407F1E" w:rsidR="00E74B9F" w:rsidRDefault="00E74B9F" w:rsidP="00C9490C">
      <w:pPr>
        <w:jc w:val="both"/>
        <w:rPr>
          <w:rFonts w:ascii="Arial" w:hAnsi="Arial" w:cs="Arial"/>
          <w:sz w:val="22"/>
          <w:szCs w:val="22"/>
        </w:rPr>
      </w:pPr>
    </w:p>
    <w:p w14:paraId="3CF7D4DD" w14:textId="65159C44" w:rsidR="00E74B9F" w:rsidRDefault="00E74B9F" w:rsidP="009C66FD">
      <w:pPr>
        <w:pStyle w:val="ListParagraph"/>
        <w:numPr>
          <w:ilvl w:val="0"/>
          <w:numId w:val="6"/>
        </w:numPr>
        <w:spacing w:before="120"/>
        <w:ind w:left="1440"/>
        <w:jc w:val="both"/>
        <w:rPr>
          <w:rFonts w:ascii="Arial" w:hAnsi="Arial" w:cs="Arial"/>
          <w:sz w:val="22"/>
          <w:szCs w:val="22"/>
        </w:rPr>
      </w:pPr>
      <w:r w:rsidRPr="002828F9">
        <w:rPr>
          <w:rFonts w:ascii="Arial" w:hAnsi="Arial" w:cs="Arial"/>
          <w:sz w:val="22"/>
          <w:szCs w:val="22"/>
        </w:rPr>
        <w:t xml:space="preserve">Cumulative Grade Point Average (CGPA) is the sum of the products of the total number of credits of all courses taken by a </w:t>
      </w:r>
      <w:r w:rsidR="002828F9" w:rsidRPr="002828F9">
        <w:rPr>
          <w:rFonts w:ascii="Arial" w:hAnsi="Arial" w:cs="Arial"/>
          <w:sz w:val="22"/>
          <w:szCs w:val="22"/>
        </w:rPr>
        <w:t>research scholar</w:t>
      </w:r>
      <w:r w:rsidRPr="002828F9">
        <w:rPr>
          <w:rFonts w:ascii="Arial" w:hAnsi="Arial" w:cs="Arial"/>
          <w:sz w:val="22"/>
          <w:szCs w:val="22"/>
        </w:rPr>
        <w:t xml:space="preserve"> in a semester with the SGPA in that semester divided by the total number of credits of all courses taken. It can be calculated in the following manner:</w:t>
      </w:r>
    </w:p>
    <w:p w14:paraId="3E6EE077" w14:textId="77777777" w:rsidR="00D23C62" w:rsidRDefault="00D23C62" w:rsidP="00D23C62">
      <w:pPr>
        <w:pStyle w:val="ListParagraph"/>
        <w:spacing w:before="120"/>
        <w:ind w:left="1440"/>
        <w:jc w:val="both"/>
        <w:rPr>
          <w:rFonts w:ascii="Arial" w:hAnsi="Arial" w:cs="Arial"/>
          <w:sz w:val="22"/>
          <w:szCs w:val="22"/>
        </w:rPr>
      </w:pPr>
    </w:p>
    <w:p w14:paraId="3EA61151" w14:textId="4F148595" w:rsidR="00D23C62" w:rsidRDefault="00D23C62" w:rsidP="00D23C62">
      <w:pPr>
        <w:pStyle w:val="ListParagraph"/>
        <w:spacing w:before="120"/>
        <w:ind w:left="1440"/>
        <w:jc w:val="both"/>
        <w:rPr>
          <w:rFonts w:ascii="Arial" w:hAnsi="Arial" w:cs="Arial"/>
          <w:sz w:val="22"/>
          <w:szCs w:val="22"/>
        </w:rPr>
      </w:pPr>
      <m:oMathPara>
        <m:oMath>
          <m:r>
            <w:rPr>
              <w:rFonts w:ascii="Cambria Math" w:hAnsi="Cambria Math" w:cs="Arial"/>
              <w:sz w:val="22"/>
              <w:szCs w:val="22"/>
            </w:rPr>
            <m:t>CGPA=</m:t>
          </m:r>
          <m:f>
            <m:fPr>
              <m:ctrlPr>
                <w:rPr>
                  <w:rFonts w:ascii="Cambria Math" w:hAnsi="Cambria Math" w:cs="Arial"/>
                  <w:i/>
                  <w:sz w:val="22"/>
                  <w:szCs w:val="22"/>
                </w:rPr>
              </m:ctrlPr>
            </m:fPr>
            <m:num>
              <m:nary>
                <m:naryPr>
                  <m:chr m:val="∑"/>
                  <m:limLoc m:val="undOvr"/>
                  <m:subHide m:val="1"/>
                  <m:supHide m:val="1"/>
                  <m:ctrlPr>
                    <w:rPr>
                      <w:rFonts w:ascii="Cambria Math" w:hAnsi="Cambria Math" w:cs="Arial"/>
                      <w:i/>
                      <w:sz w:val="22"/>
                      <w:szCs w:val="22"/>
                    </w:rPr>
                  </m:ctrlPr>
                </m:naryPr>
                <m:sub/>
                <m:sup/>
                <m:e>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S</m:t>
                      </m:r>
                    </m:e>
                    <m:sub>
                      <m:r>
                        <w:rPr>
                          <w:rFonts w:ascii="Cambria Math" w:hAnsi="Cambria Math" w:cs="Arial"/>
                          <w:sz w:val="22"/>
                          <w:szCs w:val="22"/>
                        </w:rPr>
                        <m:t>i</m:t>
                      </m:r>
                    </m:sub>
                  </m:sSub>
                  <m:r>
                    <w:rPr>
                      <w:rFonts w:ascii="Cambria Math" w:hAnsi="Cambria Math" w:cs="Arial"/>
                      <w:sz w:val="22"/>
                      <w:szCs w:val="22"/>
                    </w:rPr>
                    <m:t>)</m:t>
                  </m:r>
                </m:e>
              </m:nary>
            </m:num>
            <m:den>
              <m:nary>
                <m:naryPr>
                  <m:chr m:val="∑"/>
                  <m:limLoc m:val="undOvr"/>
                  <m:subHide m:val="1"/>
                  <m:supHide m:val="1"/>
                  <m:ctrlPr>
                    <w:rPr>
                      <w:rFonts w:ascii="Cambria Math" w:hAnsi="Cambria Math" w:cs="Arial"/>
                      <w:i/>
                      <w:sz w:val="22"/>
                      <w:szCs w:val="22"/>
                    </w:rPr>
                  </m:ctrlPr>
                </m:naryPr>
                <m:sub/>
                <m:sup/>
                <m:e>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i</m:t>
                      </m:r>
                    </m:sub>
                  </m:sSub>
                </m:e>
              </m:nary>
            </m:den>
          </m:f>
        </m:oMath>
      </m:oMathPara>
    </w:p>
    <w:p w14:paraId="53A869CA" w14:textId="77777777" w:rsidR="00E74B9F" w:rsidRPr="003C52DB" w:rsidRDefault="00E74B9F" w:rsidP="00C9490C">
      <w:pPr>
        <w:spacing w:before="120"/>
        <w:ind w:left="1440"/>
        <w:jc w:val="both"/>
        <w:rPr>
          <w:rFonts w:ascii="Arial" w:hAnsi="Arial" w:cs="Arial"/>
          <w:sz w:val="22"/>
          <w:szCs w:val="22"/>
        </w:rPr>
      </w:pPr>
      <w:r w:rsidRPr="003C52DB">
        <w:rPr>
          <w:rFonts w:ascii="Arial" w:hAnsi="Arial" w:cs="Arial"/>
          <w:sz w:val="22"/>
          <w:szCs w:val="22"/>
        </w:rPr>
        <w:t>Where, S</w:t>
      </w:r>
      <w:r w:rsidRPr="003C52DB">
        <w:rPr>
          <w:rFonts w:ascii="Arial" w:hAnsi="Arial" w:cs="Arial"/>
          <w:i/>
          <w:sz w:val="22"/>
          <w:szCs w:val="22"/>
          <w:vertAlign w:val="subscript"/>
        </w:rPr>
        <w:t>i</w:t>
      </w:r>
      <w:r w:rsidRPr="003C52DB">
        <w:rPr>
          <w:rFonts w:ascii="Arial" w:hAnsi="Arial" w:cs="Arial"/>
          <w:sz w:val="22"/>
          <w:szCs w:val="22"/>
        </w:rPr>
        <w:t xml:space="preserve"> is the SGPA of the </w:t>
      </w:r>
      <w:r w:rsidRPr="003C52DB">
        <w:rPr>
          <w:rFonts w:ascii="Arial" w:hAnsi="Arial" w:cs="Arial"/>
          <w:i/>
          <w:sz w:val="22"/>
          <w:szCs w:val="22"/>
        </w:rPr>
        <w:t>i</w:t>
      </w:r>
      <w:r w:rsidRPr="003C52DB">
        <w:rPr>
          <w:rFonts w:ascii="Arial" w:hAnsi="Arial" w:cs="Arial"/>
          <w:sz w:val="22"/>
          <w:szCs w:val="22"/>
          <w:vertAlign w:val="superscript"/>
        </w:rPr>
        <w:t>th</w:t>
      </w:r>
      <w:r w:rsidRPr="003C52DB">
        <w:rPr>
          <w:rFonts w:ascii="Arial" w:hAnsi="Arial" w:cs="Arial"/>
          <w:sz w:val="22"/>
          <w:szCs w:val="22"/>
        </w:rPr>
        <w:t xml:space="preserve"> semester and </w:t>
      </w:r>
      <w:r w:rsidRPr="003C52DB">
        <w:rPr>
          <w:rFonts w:ascii="Arial" w:hAnsi="Arial" w:cs="Arial"/>
          <w:i/>
          <w:sz w:val="22"/>
          <w:szCs w:val="22"/>
        </w:rPr>
        <w:t>C</w:t>
      </w:r>
      <w:r w:rsidRPr="003C52DB">
        <w:rPr>
          <w:rFonts w:ascii="Arial" w:hAnsi="Arial" w:cs="Arial"/>
          <w:i/>
          <w:sz w:val="22"/>
          <w:szCs w:val="22"/>
          <w:vertAlign w:val="subscript"/>
        </w:rPr>
        <w:t>i</w:t>
      </w:r>
      <w:r w:rsidRPr="003C52DB">
        <w:rPr>
          <w:rFonts w:ascii="Arial" w:hAnsi="Arial" w:cs="Arial"/>
          <w:sz w:val="22"/>
          <w:szCs w:val="22"/>
        </w:rPr>
        <w:t xml:space="preserve"> is the number of credits in that semester.</w:t>
      </w:r>
    </w:p>
    <w:bookmarkEnd w:id="0"/>
    <w:p w14:paraId="7EEF5D52" w14:textId="7ECBD25F" w:rsidR="00E74B9F" w:rsidRDefault="00E74B9F" w:rsidP="00C9490C">
      <w:pPr>
        <w:jc w:val="both"/>
        <w:rPr>
          <w:rFonts w:ascii="Arial" w:hAnsi="Arial" w:cs="Arial"/>
          <w:sz w:val="22"/>
          <w:szCs w:val="22"/>
        </w:rPr>
      </w:pPr>
    </w:p>
    <w:p w14:paraId="6C529267" w14:textId="3AF5CB36" w:rsidR="001B7D2A" w:rsidRDefault="001B7D2A" w:rsidP="00C9490C">
      <w:pPr>
        <w:jc w:val="both"/>
        <w:rPr>
          <w:rFonts w:ascii="Arial" w:hAnsi="Arial" w:cs="Arial"/>
          <w:sz w:val="22"/>
          <w:szCs w:val="22"/>
        </w:rPr>
      </w:pPr>
    </w:p>
    <w:p w14:paraId="0281A811" w14:textId="431958A9" w:rsidR="00C947F9" w:rsidRDefault="00C947F9" w:rsidP="00C9490C">
      <w:pPr>
        <w:jc w:val="both"/>
        <w:rPr>
          <w:rFonts w:ascii="Arial" w:hAnsi="Arial" w:cs="Arial"/>
          <w:sz w:val="22"/>
          <w:szCs w:val="22"/>
        </w:rPr>
      </w:pPr>
    </w:p>
    <w:p w14:paraId="3E6B25FC" w14:textId="2F9D162E" w:rsidR="00C947F9" w:rsidRDefault="00C947F9" w:rsidP="00C9490C">
      <w:pPr>
        <w:jc w:val="both"/>
        <w:rPr>
          <w:rFonts w:ascii="Arial" w:hAnsi="Arial" w:cs="Arial"/>
          <w:sz w:val="22"/>
          <w:szCs w:val="22"/>
        </w:rPr>
      </w:pPr>
    </w:p>
    <w:p w14:paraId="3868B030" w14:textId="233BF43C" w:rsidR="00C947F9" w:rsidRDefault="00C947F9" w:rsidP="00C9490C">
      <w:pPr>
        <w:jc w:val="both"/>
        <w:rPr>
          <w:rFonts w:ascii="Arial" w:hAnsi="Arial" w:cs="Arial"/>
          <w:sz w:val="22"/>
          <w:szCs w:val="22"/>
        </w:rPr>
      </w:pPr>
    </w:p>
    <w:p w14:paraId="20325F9C" w14:textId="2F41F7C7" w:rsidR="004C00CD" w:rsidRDefault="004C00CD" w:rsidP="00C9490C">
      <w:pPr>
        <w:spacing w:after="120"/>
        <w:jc w:val="both"/>
        <w:rPr>
          <w:rFonts w:ascii="Arial" w:hAnsi="Arial" w:cs="Arial"/>
          <w:b/>
          <w:bCs/>
        </w:rPr>
      </w:pPr>
      <w:r w:rsidRPr="006C4AFB">
        <w:rPr>
          <w:rFonts w:ascii="Arial" w:hAnsi="Arial" w:cs="Arial"/>
          <w:b/>
          <w:bCs/>
        </w:rPr>
        <w:lastRenderedPageBreak/>
        <w:t>COURSE STRUCTURE</w:t>
      </w:r>
    </w:p>
    <w:p w14:paraId="227BD9F7" w14:textId="3F41F487" w:rsidR="0063091C" w:rsidRDefault="0063091C" w:rsidP="009C66FD">
      <w:pPr>
        <w:pStyle w:val="ListParagraph"/>
        <w:numPr>
          <w:ilvl w:val="0"/>
          <w:numId w:val="8"/>
        </w:numPr>
        <w:spacing w:after="120"/>
        <w:jc w:val="both"/>
        <w:rPr>
          <w:rFonts w:ascii="Arial" w:hAnsi="Arial" w:cs="Arial"/>
          <w:sz w:val="22"/>
          <w:szCs w:val="22"/>
        </w:rPr>
      </w:pPr>
      <w:r w:rsidRPr="0063091C">
        <w:rPr>
          <w:rFonts w:ascii="Arial" w:hAnsi="Arial" w:cs="Arial"/>
          <w:sz w:val="22"/>
          <w:szCs w:val="22"/>
        </w:rPr>
        <w:t>The duration of the Ph.D. course work shall be</w:t>
      </w:r>
      <w:r>
        <w:rPr>
          <w:rFonts w:ascii="Arial" w:hAnsi="Arial" w:cs="Arial"/>
          <w:sz w:val="22"/>
          <w:szCs w:val="22"/>
        </w:rPr>
        <w:t xml:space="preserve"> of</w:t>
      </w:r>
      <w:r w:rsidRPr="0063091C">
        <w:rPr>
          <w:rFonts w:ascii="Arial" w:hAnsi="Arial" w:cs="Arial"/>
          <w:sz w:val="22"/>
          <w:szCs w:val="22"/>
        </w:rPr>
        <w:t xml:space="preserve"> 1 Semester (6 months).</w:t>
      </w:r>
    </w:p>
    <w:p w14:paraId="554C5617" w14:textId="77777777" w:rsidR="0063091C" w:rsidRPr="0063091C" w:rsidRDefault="0063091C" w:rsidP="00C9490C">
      <w:pPr>
        <w:pStyle w:val="ListParagraph"/>
        <w:spacing w:after="120"/>
        <w:jc w:val="both"/>
        <w:rPr>
          <w:rFonts w:ascii="Arial" w:hAnsi="Arial" w:cs="Arial"/>
          <w:sz w:val="22"/>
          <w:szCs w:val="22"/>
        </w:rPr>
      </w:pPr>
    </w:p>
    <w:p w14:paraId="038DD5F6" w14:textId="3F8E77D7" w:rsidR="008240D7" w:rsidRDefault="0063091C" w:rsidP="009C66FD">
      <w:pPr>
        <w:pStyle w:val="ListParagraph"/>
        <w:numPr>
          <w:ilvl w:val="0"/>
          <w:numId w:val="8"/>
        </w:numPr>
        <w:spacing w:after="120"/>
        <w:jc w:val="both"/>
        <w:rPr>
          <w:rFonts w:ascii="Arial" w:hAnsi="Arial" w:cs="Arial"/>
          <w:sz w:val="22"/>
          <w:szCs w:val="22"/>
        </w:rPr>
      </w:pPr>
      <w:r>
        <w:rPr>
          <w:rFonts w:ascii="Arial" w:hAnsi="Arial" w:cs="Arial"/>
          <w:sz w:val="22"/>
          <w:szCs w:val="22"/>
        </w:rPr>
        <w:t xml:space="preserve">The </w:t>
      </w:r>
      <w:r w:rsidRPr="0063091C">
        <w:rPr>
          <w:rFonts w:ascii="Arial" w:hAnsi="Arial" w:cs="Arial"/>
          <w:sz w:val="22"/>
          <w:szCs w:val="22"/>
        </w:rPr>
        <w:t>credit assigned to</w:t>
      </w:r>
      <w:r>
        <w:rPr>
          <w:rFonts w:ascii="Arial" w:hAnsi="Arial" w:cs="Arial"/>
          <w:sz w:val="22"/>
          <w:szCs w:val="22"/>
        </w:rPr>
        <w:t xml:space="preserve"> the Ph.D. course work consisting of 4 (four) courses shall be a minimum of 12 credits and a maximum of 16 credits.</w:t>
      </w:r>
    </w:p>
    <w:p w14:paraId="07EF5B8C" w14:textId="77777777" w:rsidR="0060070F" w:rsidRPr="0060070F" w:rsidRDefault="0060070F" w:rsidP="00C9490C">
      <w:pPr>
        <w:pStyle w:val="ListParagraph"/>
        <w:rPr>
          <w:rFonts w:ascii="Arial" w:hAnsi="Arial" w:cs="Arial"/>
          <w:sz w:val="22"/>
          <w:szCs w:val="22"/>
        </w:rPr>
      </w:pPr>
    </w:p>
    <w:p w14:paraId="5798472D" w14:textId="35F5EF27" w:rsidR="0060070F" w:rsidRDefault="0060070F" w:rsidP="009C66FD">
      <w:pPr>
        <w:pStyle w:val="ListParagraph"/>
        <w:numPr>
          <w:ilvl w:val="0"/>
          <w:numId w:val="8"/>
        </w:numPr>
        <w:spacing w:after="120"/>
        <w:jc w:val="both"/>
        <w:rPr>
          <w:rFonts w:ascii="Arial" w:hAnsi="Arial" w:cs="Arial"/>
          <w:sz w:val="22"/>
          <w:szCs w:val="22"/>
        </w:rPr>
      </w:pPr>
      <w:r>
        <w:rPr>
          <w:rFonts w:ascii="Arial" w:hAnsi="Arial" w:cs="Arial"/>
          <w:sz w:val="22"/>
          <w:szCs w:val="22"/>
        </w:rPr>
        <w:t>These 12 credits shall be distributed as follows:</w:t>
      </w:r>
    </w:p>
    <w:tbl>
      <w:tblPr>
        <w:tblStyle w:val="TableGrid"/>
        <w:tblW w:w="5000" w:type="pct"/>
        <w:tblLook w:val="04A0" w:firstRow="1" w:lastRow="0" w:firstColumn="1" w:lastColumn="0" w:noHBand="0" w:noVBand="1"/>
      </w:tblPr>
      <w:tblGrid>
        <w:gridCol w:w="1278"/>
        <w:gridCol w:w="2608"/>
        <w:gridCol w:w="975"/>
        <w:gridCol w:w="1110"/>
        <w:gridCol w:w="854"/>
        <w:gridCol w:w="582"/>
        <w:gridCol w:w="1138"/>
        <w:gridCol w:w="691"/>
      </w:tblGrid>
      <w:tr w:rsidR="0095126C" w:rsidRPr="0095126C" w14:paraId="70F0831C" w14:textId="77777777" w:rsidTr="0065004F">
        <w:trPr>
          <w:trHeight w:val="350"/>
        </w:trPr>
        <w:tc>
          <w:tcPr>
            <w:tcW w:w="692" w:type="pct"/>
            <w:vMerge w:val="restart"/>
            <w:shd w:val="clear" w:color="auto" w:fill="CCFFCC"/>
          </w:tcPr>
          <w:p w14:paraId="2B628654" w14:textId="77777777" w:rsidR="0095126C" w:rsidRPr="0095126C" w:rsidRDefault="0095126C" w:rsidP="006E7B11">
            <w:pPr>
              <w:rPr>
                <w:rFonts w:ascii="Arial Narrow" w:hAnsi="Arial Narrow" w:cs="Times New Roman"/>
                <w:b/>
                <w:sz w:val="20"/>
                <w:szCs w:val="20"/>
              </w:rPr>
            </w:pPr>
            <w:r w:rsidRPr="0095126C">
              <w:rPr>
                <w:rFonts w:ascii="Arial Narrow" w:hAnsi="Arial Narrow" w:cs="Times New Roman"/>
                <w:b/>
                <w:sz w:val="20"/>
                <w:szCs w:val="20"/>
              </w:rPr>
              <w:t>Course Code</w:t>
            </w:r>
          </w:p>
        </w:tc>
        <w:tc>
          <w:tcPr>
            <w:tcW w:w="1412" w:type="pct"/>
            <w:vMerge w:val="restart"/>
            <w:shd w:val="clear" w:color="auto" w:fill="CCFFCC"/>
          </w:tcPr>
          <w:p w14:paraId="7DC81895" w14:textId="77777777" w:rsidR="0095126C" w:rsidRPr="0095126C" w:rsidRDefault="0095126C" w:rsidP="006E7B11">
            <w:pPr>
              <w:rPr>
                <w:rFonts w:ascii="Arial Narrow" w:hAnsi="Arial Narrow" w:cs="Times New Roman"/>
                <w:b/>
                <w:sz w:val="20"/>
                <w:szCs w:val="20"/>
              </w:rPr>
            </w:pPr>
            <w:r w:rsidRPr="0095126C">
              <w:rPr>
                <w:rFonts w:ascii="Arial Narrow" w:hAnsi="Arial Narrow" w:cs="Times New Roman"/>
                <w:b/>
                <w:sz w:val="20"/>
                <w:szCs w:val="20"/>
              </w:rPr>
              <w:t>Course Title</w:t>
            </w:r>
          </w:p>
        </w:tc>
        <w:tc>
          <w:tcPr>
            <w:tcW w:w="528" w:type="pct"/>
            <w:vMerge w:val="restart"/>
            <w:shd w:val="clear" w:color="auto" w:fill="CCFFCC"/>
          </w:tcPr>
          <w:p w14:paraId="1814B7D2" w14:textId="77777777" w:rsidR="0095126C" w:rsidRPr="0095126C" w:rsidRDefault="0095126C" w:rsidP="006E7B11">
            <w:pPr>
              <w:rPr>
                <w:rFonts w:ascii="Arial Narrow" w:hAnsi="Arial Narrow" w:cs="Times New Roman"/>
                <w:b/>
                <w:sz w:val="20"/>
                <w:szCs w:val="20"/>
              </w:rPr>
            </w:pPr>
            <w:r w:rsidRPr="0095126C">
              <w:rPr>
                <w:rFonts w:ascii="Arial Narrow" w:hAnsi="Arial Narrow" w:cs="Times New Roman"/>
                <w:b/>
                <w:sz w:val="20"/>
                <w:szCs w:val="20"/>
              </w:rPr>
              <w:t>Type of Course</w:t>
            </w:r>
          </w:p>
        </w:tc>
        <w:tc>
          <w:tcPr>
            <w:tcW w:w="1378" w:type="pct"/>
            <w:gridSpan w:val="3"/>
            <w:shd w:val="clear" w:color="auto" w:fill="CCFFCC"/>
          </w:tcPr>
          <w:p w14:paraId="6DDCABA2" w14:textId="77777777" w:rsidR="0095126C" w:rsidRPr="0095126C" w:rsidRDefault="0095126C" w:rsidP="006E7B11">
            <w:pPr>
              <w:rPr>
                <w:rFonts w:ascii="Arial Narrow" w:hAnsi="Arial Narrow" w:cs="Times New Roman"/>
                <w:b/>
                <w:sz w:val="20"/>
                <w:szCs w:val="20"/>
              </w:rPr>
            </w:pPr>
            <w:r w:rsidRPr="0095126C">
              <w:rPr>
                <w:rFonts w:ascii="Arial Narrow" w:hAnsi="Arial Narrow" w:cs="Times New Roman"/>
                <w:b/>
                <w:sz w:val="20"/>
                <w:szCs w:val="20"/>
              </w:rPr>
              <w:t>Maximum Marks</w:t>
            </w:r>
          </w:p>
        </w:tc>
        <w:tc>
          <w:tcPr>
            <w:tcW w:w="616" w:type="pct"/>
            <w:shd w:val="clear" w:color="auto" w:fill="CCFFCC"/>
          </w:tcPr>
          <w:p w14:paraId="45B164D6" w14:textId="77777777" w:rsidR="0095126C" w:rsidRPr="0095126C" w:rsidRDefault="0095126C" w:rsidP="0095126C">
            <w:pPr>
              <w:jc w:val="center"/>
              <w:rPr>
                <w:rFonts w:ascii="Arial Narrow" w:hAnsi="Arial Narrow" w:cs="Times New Roman"/>
                <w:b/>
                <w:sz w:val="20"/>
                <w:szCs w:val="20"/>
              </w:rPr>
            </w:pPr>
            <w:r w:rsidRPr="0095126C">
              <w:rPr>
                <w:rFonts w:ascii="Arial Narrow" w:hAnsi="Arial Narrow" w:cs="Times New Roman"/>
                <w:b/>
                <w:sz w:val="20"/>
                <w:szCs w:val="20"/>
              </w:rPr>
              <w:t>Credit Distribution</w:t>
            </w:r>
          </w:p>
        </w:tc>
        <w:tc>
          <w:tcPr>
            <w:tcW w:w="374" w:type="pct"/>
            <w:vMerge w:val="restart"/>
            <w:shd w:val="clear" w:color="auto" w:fill="CCFFCC"/>
          </w:tcPr>
          <w:p w14:paraId="417642E1" w14:textId="77777777" w:rsidR="0095126C" w:rsidRPr="0095126C" w:rsidRDefault="0095126C" w:rsidP="006E7B11">
            <w:pPr>
              <w:jc w:val="center"/>
              <w:rPr>
                <w:rFonts w:ascii="Arial Narrow" w:hAnsi="Arial Narrow" w:cs="Times New Roman"/>
                <w:b/>
                <w:sz w:val="20"/>
                <w:szCs w:val="20"/>
              </w:rPr>
            </w:pPr>
            <w:r w:rsidRPr="0095126C">
              <w:rPr>
                <w:rFonts w:ascii="Arial Narrow" w:hAnsi="Arial Narrow" w:cs="Times New Roman"/>
                <w:b/>
                <w:sz w:val="20"/>
                <w:szCs w:val="20"/>
              </w:rPr>
              <w:t>Credit</w:t>
            </w:r>
          </w:p>
        </w:tc>
      </w:tr>
      <w:tr w:rsidR="0095126C" w:rsidRPr="0095126C" w14:paraId="42C2E58D" w14:textId="77777777" w:rsidTr="0065004F">
        <w:trPr>
          <w:trHeight w:val="507"/>
        </w:trPr>
        <w:tc>
          <w:tcPr>
            <w:tcW w:w="692" w:type="pct"/>
            <w:vMerge/>
            <w:tcBorders>
              <w:bottom w:val="single" w:sz="4" w:space="0" w:color="auto"/>
            </w:tcBorders>
            <w:shd w:val="clear" w:color="auto" w:fill="CCFFCC"/>
          </w:tcPr>
          <w:p w14:paraId="55E2AD0D" w14:textId="77777777" w:rsidR="0095126C" w:rsidRPr="0095126C" w:rsidRDefault="0095126C" w:rsidP="006E7B11">
            <w:pPr>
              <w:spacing w:before="60" w:after="60"/>
              <w:rPr>
                <w:rFonts w:ascii="Arial Narrow" w:hAnsi="Arial Narrow" w:cs="Times New Roman"/>
                <w:b/>
                <w:sz w:val="20"/>
                <w:szCs w:val="20"/>
              </w:rPr>
            </w:pPr>
          </w:p>
        </w:tc>
        <w:tc>
          <w:tcPr>
            <w:tcW w:w="1412" w:type="pct"/>
            <w:vMerge/>
            <w:tcBorders>
              <w:bottom w:val="single" w:sz="4" w:space="0" w:color="auto"/>
            </w:tcBorders>
            <w:shd w:val="clear" w:color="auto" w:fill="CCFFCC"/>
          </w:tcPr>
          <w:p w14:paraId="7415AA81" w14:textId="77777777" w:rsidR="0095126C" w:rsidRPr="0095126C" w:rsidRDefault="0095126C" w:rsidP="006E7B11">
            <w:pPr>
              <w:rPr>
                <w:rFonts w:ascii="Arial Narrow" w:hAnsi="Arial Narrow" w:cs="Times New Roman"/>
                <w:b/>
                <w:sz w:val="20"/>
                <w:szCs w:val="20"/>
              </w:rPr>
            </w:pPr>
          </w:p>
        </w:tc>
        <w:tc>
          <w:tcPr>
            <w:tcW w:w="528" w:type="pct"/>
            <w:vMerge/>
            <w:tcBorders>
              <w:bottom w:val="single" w:sz="4" w:space="0" w:color="auto"/>
            </w:tcBorders>
            <w:shd w:val="clear" w:color="auto" w:fill="CCFFCC"/>
          </w:tcPr>
          <w:p w14:paraId="3AA627B9" w14:textId="77777777" w:rsidR="0095126C" w:rsidRPr="0095126C" w:rsidRDefault="0095126C" w:rsidP="006E7B11">
            <w:pPr>
              <w:rPr>
                <w:rFonts w:ascii="Arial Narrow" w:hAnsi="Arial Narrow" w:cs="Times New Roman"/>
                <w:sz w:val="20"/>
                <w:szCs w:val="20"/>
              </w:rPr>
            </w:pPr>
          </w:p>
        </w:tc>
        <w:tc>
          <w:tcPr>
            <w:tcW w:w="601" w:type="pct"/>
            <w:tcBorders>
              <w:bottom w:val="single" w:sz="4" w:space="0" w:color="auto"/>
            </w:tcBorders>
            <w:shd w:val="clear" w:color="auto" w:fill="CCFFCC"/>
          </w:tcPr>
          <w:p w14:paraId="134EA4E0" w14:textId="77777777" w:rsidR="0095126C" w:rsidRPr="0095126C" w:rsidRDefault="0095126C" w:rsidP="0095126C">
            <w:pPr>
              <w:jc w:val="right"/>
              <w:rPr>
                <w:rFonts w:ascii="Arial Narrow" w:hAnsi="Arial Narrow" w:cs="Times New Roman"/>
                <w:sz w:val="20"/>
                <w:szCs w:val="20"/>
              </w:rPr>
            </w:pPr>
            <w:r w:rsidRPr="0095126C">
              <w:rPr>
                <w:rFonts w:ascii="Arial Narrow" w:hAnsi="Arial Narrow" w:cs="Times New Roman"/>
                <w:sz w:val="20"/>
                <w:szCs w:val="20"/>
              </w:rPr>
              <w:t>Internal Assessment</w:t>
            </w:r>
          </w:p>
        </w:tc>
        <w:tc>
          <w:tcPr>
            <w:tcW w:w="462" w:type="pct"/>
            <w:tcBorders>
              <w:bottom w:val="single" w:sz="4" w:space="0" w:color="auto"/>
            </w:tcBorders>
            <w:shd w:val="clear" w:color="auto" w:fill="CCFFCC"/>
          </w:tcPr>
          <w:p w14:paraId="4B17CF7C" w14:textId="77777777" w:rsidR="0095126C" w:rsidRPr="0095126C" w:rsidRDefault="0095126C" w:rsidP="0095126C">
            <w:pPr>
              <w:jc w:val="right"/>
              <w:rPr>
                <w:rFonts w:ascii="Arial Narrow" w:hAnsi="Arial Narrow" w:cs="Times New Roman"/>
                <w:sz w:val="20"/>
                <w:szCs w:val="20"/>
              </w:rPr>
            </w:pPr>
            <w:r w:rsidRPr="0095126C">
              <w:rPr>
                <w:rFonts w:ascii="Arial Narrow" w:hAnsi="Arial Narrow" w:cs="Times New Roman"/>
                <w:sz w:val="20"/>
                <w:szCs w:val="20"/>
              </w:rPr>
              <w:t>Terminal</w:t>
            </w:r>
          </w:p>
        </w:tc>
        <w:tc>
          <w:tcPr>
            <w:tcW w:w="315" w:type="pct"/>
            <w:tcBorders>
              <w:bottom w:val="single" w:sz="4" w:space="0" w:color="auto"/>
            </w:tcBorders>
            <w:shd w:val="clear" w:color="auto" w:fill="CCFFCC"/>
          </w:tcPr>
          <w:p w14:paraId="6B7FA508" w14:textId="77777777" w:rsidR="0095126C" w:rsidRPr="0095126C" w:rsidRDefault="0095126C" w:rsidP="0095126C">
            <w:pPr>
              <w:jc w:val="right"/>
              <w:rPr>
                <w:rFonts w:ascii="Arial Narrow" w:hAnsi="Arial Narrow" w:cs="Times New Roman"/>
                <w:sz w:val="20"/>
                <w:szCs w:val="20"/>
              </w:rPr>
            </w:pPr>
            <w:r w:rsidRPr="0095126C">
              <w:rPr>
                <w:rFonts w:ascii="Arial Narrow" w:hAnsi="Arial Narrow" w:cs="Times New Roman"/>
                <w:sz w:val="20"/>
                <w:szCs w:val="20"/>
              </w:rPr>
              <w:t>Total</w:t>
            </w:r>
          </w:p>
        </w:tc>
        <w:tc>
          <w:tcPr>
            <w:tcW w:w="616" w:type="pct"/>
            <w:tcBorders>
              <w:bottom w:val="single" w:sz="4" w:space="0" w:color="auto"/>
            </w:tcBorders>
            <w:shd w:val="clear" w:color="auto" w:fill="CCFFCC"/>
          </w:tcPr>
          <w:p w14:paraId="1AEB0DB5" w14:textId="77777777" w:rsidR="0095126C" w:rsidRPr="0095126C" w:rsidRDefault="0095126C" w:rsidP="0095126C">
            <w:pPr>
              <w:jc w:val="center"/>
              <w:rPr>
                <w:rFonts w:ascii="Arial Narrow" w:hAnsi="Arial Narrow" w:cs="Times New Roman"/>
                <w:b/>
                <w:sz w:val="20"/>
                <w:szCs w:val="20"/>
              </w:rPr>
            </w:pPr>
            <w:r w:rsidRPr="0095126C">
              <w:rPr>
                <w:rFonts w:ascii="Arial Narrow" w:hAnsi="Arial Narrow" w:cs="Times New Roman"/>
                <w:b/>
                <w:sz w:val="20"/>
                <w:szCs w:val="20"/>
              </w:rPr>
              <w:t>L : T : P</w:t>
            </w:r>
          </w:p>
        </w:tc>
        <w:tc>
          <w:tcPr>
            <w:tcW w:w="374" w:type="pct"/>
            <w:vMerge/>
            <w:tcBorders>
              <w:bottom w:val="single" w:sz="4" w:space="0" w:color="auto"/>
            </w:tcBorders>
            <w:shd w:val="clear" w:color="auto" w:fill="CCFFCC"/>
          </w:tcPr>
          <w:p w14:paraId="46799E83" w14:textId="77777777" w:rsidR="0095126C" w:rsidRPr="0095126C" w:rsidRDefault="0095126C" w:rsidP="006E7B11">
            <w:pPr>
              <w:spacing w:before="60" w:after="60"/>
              <w:jc w:val="center"/>
              <w:rPr>
                <w:rFonts w:ascii="Arial Narrow" w:hAnsi="Arial Narrow" w:cs="Times New Roman"/>
                <w:sz w:val="20"/>
                <w:szCs w:val="20"/>
              </w:rPr>
            </w:pPr>
          </w:p>
        </w:tc>
      </w:tr>
      <w:tr w:rsidR="0095126C" w:rsidRPr="0095126C" w14:paraId="50ECBEA1" w14:textId="77777777" w:rsidTr="0065004F">
        <w:tc>
          <w:tcPr>
            <w:tcW w:w="692" w:type="pct"/>
          </w:tcPr>
          <w:p w14:paraId="49ED2385" w14:textId="77777777" w:rsidR="0095126C" w:rsidRPr="0095126C" w:rsidRDefault="0095126C" w:rsidP="006E7B11">
            <w:pPr>
              <w:spacing w:before="60" w:after="60"/>
              <w:rPr>
                <w:rFonts w:ascii="Arial Narrow" w:hAnsi="Arial Narrow" w:cs="Times New Roman"/>
                <w:sz w:val="20"/>
                <w:szCs w:val="20"/>
              </w:rPr>
            </w:pPr>
            <w:r w:rsidRPr="0095126C">
              <w:rPr>
                <w:rFonts w:ascii="Arial Narrow" w:hAnsi="Arial Narrow" w:cs="Times New Roman"/>
                <w:sz w:val="20"/>
                <w:szCs w:val="20"/>
              </w:rPr>
              <w:t>CHE C 601</w:t>
            </w:r>
          </w:p>
        </w:tc>
        <w:tc>
          <w:tcPr>
            <w:tcW w:w="1412" w:type="pct"/>
          </w:tcPr>
          <w:p w14:paraId="2978823B" w14:textId="77777777" w:rsidR="0095126C" w:rsidRPr="0095126C" w:rsidRDefault="0095126C" w:rsidP="006E7B11">
            <w:pPr>
              <w:spacing w:before="60" w:after="60"/>
              <w:rPr>
                <w:rFonts w:ascii="Arial Narrow" w:hAnsi="Arial Narrow" w:cs="Times New Roman"/>
                <w:b/>
                <w:bCs/>
                <w:sz w:val="20"/>
                <w:szCs w:val="20"/>
              </w:rPr>
            </w:pPr>
            <w:r w:rsidRPr="0095126C">
              <w:rPr>
                <w:rFonts w:ascii="Arial Narrow" w:hAnsi="Arial Narrow" w:cs="Times New Roman"/>
                <w:b/>
                <w:bCs/>
                <w:sz w:val="20"/>
                <w:szCs w:val="20"/>
              </w:rPr>
              <w:t>Research Methodology</w:t>
            </w:r>
          </w:p>
        </w:tc>
        <w:tc>
          <w:tcPr>
            <w:tcW w:w="528" w:type="pct"/>
          </w:tcPr>
          <w:p w14:paraId="2B6FE0CD" w14:textId="77777777" w:rsidR="0095126C" w:rsidRPr="0095126C" w:rsidRDefault="0095126C" w:rsidP="006E7B11">
            <w:pPr>
              <w:spacing w:before="60" w:after="60"/>
              <w:rPr>
                <w:rFonts w:ascii="Arial Narrow" w:hAnsi="Arial Narrow" w:cs="Times New Roman"/>
                <w:sz w:val="20"/>
                <w:szCs w:val="20"/>
              </w:rPr>
            </w:pPr>
            <w:r w:rsidRPr="0095126C">
              <w:rPr>
                <w:rFonts w:ascii="Arial Narrow" w:hAnsi="Arial Narrow" w:cs="Times New Roman"/>
                <w:sz w:val="20"/>
                <w:szCs w:val="20"/>
              </w:rPr>
              <w:t>Core</w:t>
            </w:r>
          </w:p>
        </w:tc>
        <w:tc>
          <w:tcPr>
            <w:tcW w:w="601" w:type="pct"/>
          </w:tcPr>
          <w:p w14:paraId="7E0FCFB1" w14:textId="77777777" w:rsidR="0095126C" w:rsidRPr="0095126C" w:rsidRDefault="0095126C" w:rsidP="006E7B11">
            <w:pPr>
              <w:spacing w:before="60" w:after="60"/>
              <w:jc w:val="right"/>
              <w:rPr>
                <w:rFonts w:ascii="Arial Narrow" w:hAnsi="Arial Narrow" w:cs="Times New Roman"/>
                <w:sz w:val="20"/>
                <w:szCs w:val="20"/>
              </w:rPr>
            </w:pPr>
            <w:r w:rsidRPr="0095126C">
              <w:rPr>
                <w:rFonts w:ascii="Arial Narrow" w:hAnsi="Arial Narrow" w:cs="Times New Roman"/>
                <w:sz w:val="20"/>
                <w:szCs w:val="20"/>
              </w:rPr>
              <w:t>20</w:t>
            </w:r>
          </w:p>
        </w:tc>
        <w:tc>
          <w:tcPr>
            <w:tcW w:w="462" w:type="pct"/>
          </w:tcPr>
          <w:p w14:paraId="3F9FB47C" w14:textId="77777777" w:rsidR="0095126C" w:rsidRPr="0095126C" w:rsidRDefault="0095126C" w:rsidP="006E7B11">
            <w:pPr>
              <w:spacing w:before="60" w:after="60"/>
              <w:jc w:val="right"/>
              <w:rPr>
                <w:rFonts w:ascii="Arial Narrow" w:hAnsi="Arial Narrow" w:cs="Times New Roman"/>
                <w:sz w:val="20"/>
                <w:szCs w:val="20"/>
              </w:rPr>
            </w:pPr>
            <w:r w:rsidRPr="0095126C">
              <w:rPr>
                <w:rFonts w:ascii="Arial Narrow" w:hAnsi="Arial Narrow" w:cs="Times New Roman"/>
                <w:sz w:val="20"/>
                <w:szCs w:val="20"/>
              </w:rPr>
              <w:t>80</w:t>
            </w:r>
          </w:p>
        </w:tc>
        <w:tc>
          <w:tcPr>
            <w:tcW w:w="315" w:type="pct"/>
          </w:tcPr>
          <w:p w14:paraId="6CDBC433" w14:textId="77777777" w:rsidR="0095126C" w:rsidRPr="0095126C" w:rsidRDefault="0095126C" w:rsidP="006E7B11">
            <w:pPr>
              <w:spacing w:before="60" w:after="60"/>
              <w:jc w:val="right"/>
              <w:rPr>
                <w:rFonts w:ascii="Arial Narrow" w:hAnsi="Arial Narrow" w:cs="Times New Roman"/>
                <w:sz w:val="20"/>
                <w:szCs w:val="20"/>
              </w:rPr>
            </w:pPr>
            <w:r w:rsidRPr="0095126C">
              <w:rPr>
                <w:rFonts w:ascii="Arial Narrow" w:hAnsi="Arial Narrow" w:cs="Times New Roman"/>
                <w:sz w:val="20"/>
                <w:szCs w:val="20"/>
              </w:rPr>
              <w:t>100</w:t>
            </w:r>
          </w:p>
        </w:tc>
        <w:tc>
          <w:tcPr>
            <w:tcW w:w="616" w:type="pct"/>
          </w:tcPr>
          <w:p w14:paraId="7192A5AE" w14:textId="77777777" w:rsidR="0095126C" w:rsidRPr="0095126C" w:rsidRDefault="0095126C" w:rsidP="0095126C">
            <w:pPr>
              <w:spacing w:before="60" w:after="60"/>
              <w:jc w:val="center"/>
              <w:rPr>
                <w:rFonts w:ascii="Arial Narrow" w:hAnsi="Arial Narrow" w:cs="Times New Roman"/>
                <w:sz w:val="20"/>
                <w:szCs w:val="20"/>
              </w:rPr>
            </w:pPr>
            <w:r w:rsidRPr="0095126C">
              <w:rPr>
                <w:rFonts w:ascii="Arial Narrow" w:hAnsi="Arial Narrow" w:cs="Times New Roman"/>
                <w:sz w:val="20"/>
                <w:szCs w:val="20"/>
              </w:rPr>
              <w:t>3:1:0</w:t>
            </w:r>
          </w:p>
        </w:tc>
        <w:tc>
          <w:tcPr>
            <w:tcW w:w="374" w:type="pct"/>
          </w:tcPr>
          <w:p w14:paraId="21EB0A09" w14:textId="77777777" w:rsidR="0095126C" w:rsidRPr="0095126C" w:rsidRDefault="0095126C" w:rsidP="006E7B11">
            <w:pPr>
              <w:spacing w:before="60" w:after="60"/>
              <w:jc w:val="center"/>
              <w:rPr>
                <w:rFonts w:ascii="Arial Narrow" w:hAnsi="Arial Narrow" w:cs="Times New Roman"/>
                <w:sz w:val="20"/>
                <w:szCs w:val="20"/>
              </w:rPr>
            </w:pPr>
            <w:r w:rsidRPr="0095126C">
              <w:rPr>
                <w:rFonts w:ascii="Arial Narrow" w:hAnsi="Arial Narrow" w:cs="Times New Roman"/>
                <w:sz w:val="20"/>
                <w:szCs w:val="20"/>
              </w:rPr>
              <w:t>4</w:t>
            </w:r>
          </w:p>
        </w:tc>
      </w:tr>
      <w:tr w:rsidR="0095126C" w:rsidRPr="0095126C" w14:paraId="7883F97A" w14:textId="77777777" w:rsidTr="0065004F">
        <w:tc>
          <w:tcPr>
            <w:tcW w:w="692" w:type="pct"/>
          </w:tcPr>
          <w:p w14:paraId="255A0BA5" w14:textId="77777777" w:rsidR="0095126C" w:rsidRPr="0095126C" w:rsidRDefault="0095126C" w:rsidP="006E7B11">
            <w:pPr>
              <w:spacing w:before="60" w:after="60"/>
              <w:rPr>
                <w:rFonts w:ascii="Arial Narrow" w:hAnsi="Arial Narrow" w:cs="Times New Roman"/>
                <w:sz w:val="20"/>
                <w:szCs w:val="20"/>
              </w:rPr>
            </w:pPr>
            <w:r w:rsidRPr="0095126C">
              <w:rPr>
                <w:rFonts w:ascii="Arial Narrow" w:hAnsi="Arial Narrow" w:cs="Times New Roman"/>
                <w:sz w:val="20"/>
                <w:szCs w:val="20"/>
              </w:rPr>
              <w:t>CHE C 602</w:t>
            </w:r>
          </w:p>
        </w:tc>
        <w:tc>
          <w:tcPr>
            <w:tcW w:w="1412" w:type="pct"/>
          </w:tcPr>
          <w:p w14:paraId="0A7D74AA" w14:textId="77777777" w:rsidR="0095126C" w:rsidRPr="0095126C" w:rsidRDefault="0095126C" w:rsidP="006E7B11">
            <w:pPr>
              <w:spacing w:before="60" w:after="60"/>
              <w:rPr>
                <w:rFonts w:ascii="Arial Narrow" w:hAnsi="Arial Narrow" w:cs="Times New Roman"/>
                <w:b/>
                <w:bCs/>
                <w:sz w:val="20"/>
                <w:szCs w:val="20"/>
              </w:rPr>
            </w:pPr>
            <w:r w:rsidRPr="0095126C">
              <w:rPr>
                <w:rFonts w:ascii="Arial Narrow" w:hAnsi="Arial Narrow" w:cs="Times New Roman"/>
                <w:b/>
                <w:bCs/>
                <w:sz w:val="20"/>
                <w:szCs w:val="20"/>
              </w:rPr>
              <w:t xml:space="preserve">Research and Publication Ethics </w:t>
            </w:r>
          </w:p>
        </w:tc>
        <w:tc>
          <w:tcPr>
            <w:tcW w:w="528" w:type="pct"/>
          </w:tcPr>
          <w:p w14:paraId="08702BDD" w14:textId="77777777" w:rsidR="0095126C" w:rsidRPr="0095126C" w:rsidRDefault="0095126C" w:rsidP="006E7B11">
            <w:pPr>
              <w:spacing w:before="60" w:after="60"/>
              <w:rPr>
                <w:rFonts w:ascii="Arial Narrow" w:hAnsi="Arial Narrow" w:cs="Times New Roman"/>
                <w:sz w:val="20"/>
                <w:szCs w:val="20"/>
              </w:rPr>
            </w:pPr>
            <w:r w:rsidRPr="0095126C">
              <w:rPr>
                <w:rFonts w:ascii="Arial Narrow" w:hAnsi="Arial Narrow" w:cs="Times New Roman"/>
                <w:sz w:val="20"/>
                <w:szCs w:val="20"/>
              </w:rPr>
              <w:t>Core</w:t>
            </w:r>
          </w:p>
        </w:tc>
        <w:tc>
          <w:tcPr>
            <w:tcW w:w="601" w:type="pct"/>
          </w:tcPr>
          <w:p w14:paraId="524F67FE" w14:textId="77777777" w:rsidR="0095126C" w:rsidRPr="0095126C" w:rsidRDefault="0095126C" w:rsidP="006E7B11">
            <w:pPr>
              <w:spacing w:before="60" w:after="60"/>
              <w:jc w:val="right"/>
              <w:rPr>
                <w:rFonts w:ascii="Arial Narrow" w:hAnsi="Arial Narrow" w:cs="Times New Roman"/>
                <w:sz w:val="20"/>
                <w:szCs w:val="20"/>
              </w:rPr>
            </w:pPr>
            <w:r w:rsidRPr="0095126C">
              <w:rPr>
                <w:rFonts w:ascii="Arial Narrow" w:hAnsi="Arial Narrow" w:cs="Times New Roman"/>
                <w:sz w:val="20"/>
                <w:szCs w:val="20"/>
              </w:rPr>
              <w:t>25</w:t>
            </w:r>
          </w:p>
        </w:tc>
        <w:tc>
          <w:tcPr>
            <w:tcW w:w="462" w:type="pct"/>
          </w:tcPr>
          <w:p w14:paraId="4B5569A4" w14:textId="77777777" w:rsidR="0095126C" w:rsidRPr="0095126C" w:rsidRDefault="0095126C" w:rsidP="006E7B11">
            <w:pPr>
              <w:spacing w:before="60" w:after="60"/>
              <w:jc w:val="right"/>
              <w:rPr>
                <w:rFonts w:ascii="Arial Narrow" w:hAnsi="Arial Narrow" w:cs="Times New Roman"/>
                <w:sz w:val="20"/>
                <w:szCs w:val="20"/>
              </w:rPr>
            </w:pPr>
            <w:r w:rsidRPr="0095126C">
              <w:rPr>
                <w:rFonts w:ascii="Arial Narrow" w:hAnsi="Arial Narrow" w:cs="Times New Roman"/>
                <w:sz w:val="20"/>
                <w:szCs w:val="20"/>
              </w:rPr>
              <w:t>25</w:t>
            </w:r>
          </w:p>
        </w:tc>
        <w:tc>
          <w:tcPr>
            <w:tcW w:w="315" w:type="pct"/>
          </w:tcPr>
          <w:p w14:paraId="26C2A7C6" w14:textId="77777777" w:rsidR="0095126C" w:rsidRPr="0095126C" w:rsidRDefault="0095126C" w:rsidP="006E7B11">
            <w:pPr>
              <w:spacing w:before="60" w:after="60"/>
              <w:jc w:val="right"/>
              <w:rPr>
                <w:rFonts w:ascii="Arial Narrow" w:hAnsi="Arial Narrow" w:cs="Times New Roman"/>
                <w:sz w:val="20"/>
                <w:szCs w:val="20"/>
              </w:rPr>
            </w:pPr>
            <w:r w:rsidRPr="0095126C">
              <w:rPr>
                <w:rFonts w:ascii="Arial Narrow" w:hAnsi="Arial Narrow" w:cs="Times New Roman"/>
                <w:sz w:val="20"/>
                <w:szCs w:val="20"/>
              </w:rPr>
              <w:t>50</w:t>
            </w:r>
          </w:p>
        </w:tc>
        <w:tc>
          <w:tcPr>
            <w:tcW w:w="616" w:type="pct"/>
          </w:tcPr>
          <w:p w14:paraId="14AB1FB0" w14:textId="77777777" w:rsidR="0095126C" w:rsidRPr="0095126C" w:rsidRDefault="0095126C" w:rsidP="0095126C">
            <w:pPr>
              <w:spacing w:before="60" w:after="60"/>
              <w:jc w:val="center"/>
              <w:rPr>
                <w:rFonts w:ascii="Arial Narrow" w:hAnsi="Arial Narrow" w:cs="Times New Roman"/>
                <w:sz w:val="20"/>
                <w:szCs w:val="20"/>
              </w:rPr>
            </w:pPr>
            <w:r w:rsidRPr="0095126C">
              <w:rPr>
                <w:rFonts w:ascii="Arial Narrow" w:hAnsi="Arial Narrow" w:cs="Times New Roman"/>
                <w:sz w:val="20"/>
                <w:szCs w:val="20"/>
              </w:rPr>
              <w:t>1:0:1</w:t>
            </w:r>
          </w:p>
        </w:tc>
        <w:tc>
          <w:tcPr>
            <w:tcW w:w="374" w:type="pct"/>
          </w:tcPr>
          <w:p w14:paraId="03EB64BB" w14:textId="77777777" w:rsidR="0095126C" w:rsidRPr="0095126C" w:rsidRDefault="0095126C" w:rsidP="006E7B11">
            <w:pPr>
              <w:spacing w:before="60" w:after="60"/>
              <w:jc w:val="center"/>
              <w:rPr>
                <w:rFonts w:ascii="Arial Narrow" w:hAnsi="Arial Narrow" w:cs="Times New Roman"/>
                <w:sz w:val="20"/>
                <w:szCs w:val="20"/>
              </w:rPr>
            </w:pPr>
            <w:r w:rsidRPr="0095126C">
              <w:rPr>
                <w:rFonts w:ascii="Arial Narrow" w:hAnsi="Arial Narrow" w:cs="Times New Roman"/>
                <w:sz w:val="20"/>
                <w:szCs w:val="20"/>
              </w:rPr>
              <w:t>2</w:t>
            </w:r>
          </w:p>
        </w:tc>
      </w:tr>
      <w:tr w:rsidR="0095126C" w:rsidRPr="0095126C" w14:paraId="443A3E1B" w14:textId="77777777" w:rsidTr="0065004F">
        <w:tc>
          <w:tcPr>
            <w:tcW w:w="692" w:type="pct"/>
            <w:vMerge w:val="restart"/>
          </w:tcPr>
          <w:p w14:paraId="6C969265" w14:textId="603DED65" w:rsidR="0095126C" w:rsidRPr="0095126C" w:rsidRDefault="0095126C" w:rsidP="0095126C">
            <w:pPr>
              <w:spacing w:before="60" w:after="60"/>
              <w:rPr>
                <w:rFonts w:ascii="Arial Narrow" w:hAnsi="Arial Narrow" w:cs="Times New Roman"/>
                <w:sz w:val="20"/>
                <w:szCs w:val="20"/>
              </w:rPr>
            </w:pPr>
            <w:r w:rsidRPr="0095126C">
              <w:rPr>
                <w:rFonts w:ascii="Arial Narrow" w:hAnsi="Arial Narrow" w:cs="Times New Roman"/>
                <w:sz w:val="20"/>
                <w:szCs w:val="20"/>
              </w:rPr>
              <w:t>CHE OE 61X</w:t>
            </w:r>
          </w:p>
        </w:tc>
        <w:tc>
          <w:tcPr>
            <w:tcW w:w="1412" w:type="pct"/>
          </w:tcPr>
          <w:p w14:paraId="677B30CA" w14:textId="41711A43" w:rsidR="0095126C" w:rsidRPr="0095126C" w:rsidRDefault="0095126C" w:rsidP="006E7B11">
            <w:pPr>
              <w:spacing w:before="60" w:after="60"/>
              <w:rPr>
                <w:rFonts w:ascii="Arial Narrow" w:hAnsi="Arial Narrow" w:cs="Times New Roman"/>
                <w:b/>
                <w:bCs/>
                <w:sz w:val="20"/>
                <w:szCs w:val="20"/>
              </w:rPr>
            </w:pPr>
            <w:r w:rsidRPr="0095126C">
              <w:rPr>
                <w:rFonts w:ascii="Arial Narrow" w:hAnsi="Arial Narrow" w:cs="Times New Roman"/>
                <w:b/>
                <w:bCs/>
                <w:sz w:val="20"/>
                <w:szCs w:val="20"/>
              </w:rPr>
              <w:t>Open Elective</w:t>
            </w:r>
          </w:p>
          <w:p w14:paraId="7C0B9836" w14:textId="679CA1D8" w:rsidR="0095126C" w:rsidRPr="0095126C" w:rsidRDefault="0095126C" w:rsidP="0095126C">
            <w:pPr>
              <w:spacing w:before="60" w:after="60"/>
              <w:rPr>
                <w:rFonts w:ascii="Arial Narrow" w:hAnsi="Arial Narrow" w:cs="Times New Roman"/>
                <w:sz w:val="20"/>
                <w:szCs w:val="20"/>
              </w:rPr>
            </w:pPr>
            <w:r w:rsidRPr="0095126C">
              <w:rPr>
                <w:rFonts w:ascii="Arial Narrow" w:hAnsi="Arial Narrow" w:cs="Times New Roman"/>
                <w:sz w:val="20"/>
                <w:szCs w:val="20"/>
              </w:rPr>
              <w:t>(</w:t>
            </w:r>
            <w:r w:rsidRPr="0095126C">
              <w:rPr>
                <w:rFonts w:ascii="Arial Narrow" w:hAnsi="Arial Narrow" w:cs="Times New Roman"/>
                <w:i/>
                <w:iCs/>
                <w:sz w:val="20"/>
                <w:szCs w:val="20"/>
              </w:rPr>
              <w:t xml:space="preserve">Scholars shall have to opt any one course from the </w:t>
            </w:r>
            <w:r w:rsidR="00FA5933">
              <w:rPr>
                <w:rFonts w:ascii="Arial Narrow" w:hAnsi="Arial Narrow" w:cs="Times New Roman"/>
                <w:i/>
                <w:iCs/>
                <w:sz w:val="20"/>
                <w:szCs w:val="20"/>
              </w:rPr>
              <w:t xml:space="preserve">following </w:t>
            </w:r>
            <w:r w:rsidRPr="0095126C">
              <w:rPr>
                <w:rFonts w:ascii="Arial Narrow" w:hAnsi="Arial Narrow" w:cs="Times New Roman"/>
                <w:i/>
                <w:iCs/>
                <w:sz w:val="20"/>
                <w:szCs w:val="20"/>
              </w:rPr>
              <w:t>list as per the recommendation of RAC</w:t>
            </w:r>
            <w:r w:rsidRPr="0095126C">
              <w:rPr>
                <w:rFonts w:ascii="Arial Narrow" w:hAnsi="Arial Narrow" w:cs="Times New Roman"/>
                <w:sz w:val="20"/>
                <w:szCs w:val="20"/>
              </w:rPr>
              <w:t>)</w:t>
            </w:r>
          </w:p>
        </w:tc>
        <w:tc>
          <w:tcPr>
            <w:tcW w:w="528" w:type="pct"/>
          </w:tcPr>
          <w:p w14:paraId="6D2DB8A8" w14:textId="77777777" w:rsidR="0095126C" w:rsidRPr="0095126C" w:rsidRDefault="0095126C" w:rsidP="006E7B11">
            <w:pPr>
              <w:spacing w:before="60" w:after="60"/>
              <w:rPr>
                <w:rFonts w:ascii="Arial Narrow" w:hAnsi="Arial Narrow" w:cs="Times New Roman"/>
                <w:sz w:val="20"/>
                <w:szCs w:val="20"/>
              </w:rPr>
            </w:pPr>
            <w:r w:rsidRPr="0095126C">
              <w:rPr>
                <w:rFonts w:ascii="Arial Narrow" w:hAnsi="Arial Narrow" w:cs="Times New Roman"/>
                <w:sz w:val="20"/>
                <w:szCs w:val="20"/>
              </w:rPr>
              <w:t>Elective I</w:t>
            </w:r>
          </w:p>
        </w:tc>
        <w:tc>
          <w:tcPr>
            <w:tcW w:w="601" w:type="pct"/>
          </w:tcPr>
          <w:p w14:paraId="0E11E7CA" w14:textId="77777777" w:rsidR="0095126C" w:rsidRPr="0095126C" w:rsidRDefault="0095126C" w:rsidP="006E7B11">
            <w:pPr>
              <w:spacing w:before="60" w:after="60"/>
              <w:jc w:val="right"/>
              <w:rPr>
                <w:rFonts w:ascii="Arial Narrow" w:hAnsi="Arial Narrow" w:cs="Times New Roman"/>
                <w:sz w:val="20"/>
                <w:szCs w:val="20"/>
              </w:rPr>
            </w:pPr>
            <w:r w:rsidRPr="0095126C">
              <w:rPr>
                <w:rFonts w:ascii="Arial Narrow" w:hAnsi="Arial Narrow" w:cs="Times New Roman"/>
                <w:sz w:val="20"/>
                <w:szCs w:val="20"/>
              </w:rPr>
              <w:t>10</w:t>
            </w:r>
          </w:p>
        </w:tc>
        <w:tc>
          <w:tcPr>
            <w:tcW w:w="462" w:type="pct"/>
          </w:tcPr>
          <w:p w14:paraId="5FF5F371" w14:textId="77777777" w:rsidR="0095126C" w:rsidRPr="0095126C" w:rsidRDefault="0095126C" w:rsidP="006E7B11">
            <w:pPr>
              <w:spacing w:before="60" w:after="60"/>
              <w:jc w:val="right"/>
              <w:rPr>
                <w:rFonts w:ascii="Arial Narrow" w:hAnsi="Arial Narrow" w:cs="Times New Roman"/>
                <w:sz w:val="20"/>
                <w:szCs w:val="20"/>
              </w:rPr>
            </w:pPr>
            <w:r w:rsidRPr="0095126C">
              <w:rPr>
                <w:rFonts w:ascii="Arial Narrow" w:hAnsi="Arial Narrow" w:cs="Times New Roman"/>
                <w:sz w:val="20"/>
                <w:szCs w:val="20"/>
              </w:rPr>
              <w:t>40</w:t>
            </w:r>
          </w:p>
        </w:tc>
        <w:tc>
          <w:tcPr>
            <w:tcW w:w="315" w:type="pct"/>
          </w:tcPr>
          <w:p w14:paraId="798925B1" w14:textId="77777777" w:rsidR="0095126C" w:rsidRPr="0095126C" w:rsidRDefault="0095126C" w:rsidP="006E7B11">
            <w:pPr>
              <w:spacing w:before="60" w:after="60"/>
              <w:jc w:val="right"/>
              <w:rPr>
                <w:rFonts w:ascii="Arial Narrow" w:hAnsi="Arial Narrow" w:cs="Times New Roman"/>
                <w:sz w:val="20"/>
                <w:szCs w:val="20"/>
              </w:rPr>
            </w:pPr>
            <w:r w:rsidRPr="0095126C">
              <w:rPr>
                <w:rFonts w:ascii="Arial Narrow" w:hAnsi="Arial Narrow" w:cs="Times New Roman"/>
                <w:sz w:val="20"/>
                <w:szCs w:val="20"/>
              </w:rPr>
              <w:t>50</w:t>
            </w:r>
          </w:p>
        </w:tc>
        <w:tc>
          <w:tcPr>
            <w:tcW w:w="616" w:type="pct"/>
          </w:tcPr>
          <w:p w14:paraId="1C53B926" w14:textId="42E57BE8" w:rsidR="0095126C" w:rsidRPr="0095126C" w:rsidRDefault="0095126C" w:rsidP="0095126C">
            <w:pPr>
              <w:spacing w:before="60" w:after="60"/>
              <w:jc w:val="center"/>
              <w:rPr>
                <w:rFonts w:ascii="Arial Narrow" w:hAnsi="Arial Narrow" w:cs="Times New Roman"/>
                <w:sz w:val="20"/>
                <w:szCs w:val="20"/>
              </w:rPr>
            </w:pPr>
            <w:r w:rsidRPr="0095126C">
              <w:rPr>
                <w:rFonts w:ascii="Arial Narrow" w:hAnsi="Arial Narrow" w:cs="Times New Roman"/>
                <w:sz w:val="20"/>
                <w:szCs w:val="20"/>
              </w:rPr>
              <w:t>2:0:0</w:t>
            </w:r>
          </w:p>
        </w:tc>
        <w:tc>
          <w:tcPr>
            <w:tcW w:w="374" w:type="pct"/>
          </w:tcPr>
          <w:p w14:paraId="52F2B5EE" w14:textId="77777777" w:rsidR="0095126C" w:rsidRPr="0095126C" w:rsidRDefault="0095126C" w:rsidP="006E7B11">
            <w:pPr>
              <w:spacing w:before="60" w:after="60"/>
              <w:jc w:val="center"/>
              <w:rPr>
                <w:rFonts w:ascii="Arial Narrow" w:hAnsi="Arial Narrow" w:cs="Times New Roman"/>
                <w:sz w:val="20"/>
                <w:szCs w:val="20"/>
              </w:rPr>
            </w:pPr>
            <w:r w:rsidRPr="0095126C">
              <w:rPr>
                <w:rFonts w:ascii="Arial Narrow" w:hAnsi="Arial Narrow" w:cs="Times New Roman"/>
                <w:sz w:val="20"/>
                <w:szCs w:val="20"/>
              </w:rPr>
              <w:t>2</w:t>
            </w:r>
          </w:p>
        </w:tc>
      </w:tr>
      <w:tr w:rsidR="00FA5933" w:rsidRPr="0095126C" w14:paraId="773C690A" w14:textId="77777777" w:rsidTr="00FA5933">
        <w:tc>
          <w:tcPr>
            <w:tcW w:w="692" w:type="pct"/>
            <w:vMerge/>
          </w:tcPr>
          <w:p w14:paraId="56CF57F5" w14:textId="77777777" w:rsidR="00FA5933" w:rsidRPr="0095126C" w:rsidRDefault="00FA5933" w:rsidP="0095126C">
            <w:pPr>
              <w:spacing w:before="60" w:after="60"/>
              <w:rPr>
                <w:rFonts w:ascii="Arial Narrow" w:hAnsi="Arial Narrow" w:cs="Times New Roman"/>
                <w:sz w:val="20"/>
                <w:szCs w:val="20"/>
              </w:rPr>
            </w:pPr>
          </w:p>
        </w:tc>
        <w:tc>
          <w:tcPr>
            <w:tcW w:w="4308" w:type="pct"/>
            <w:gridSpan w:val="7"/>
          </w:tcPr>
          <w:p w14:paraId="460441F7" w14:textId="77777777" w:rsidR="00FA5933" w:rsidRPr="00FA5933" w:rsidRDefault="00FA5933" w:rsidP="00FA5933">
            <w:pPr>
              <w:pStyle w:val="ListParagraph"/>
              <w:numPr>
                <w:ilvl w:val="2"/>
                <w:numId w:val="3"/>
              </w:numPr>
              <w:spacing w:before="60" w:after="60"/>
              <w:ind w:left="401"/>
              <w:rPr>
                <w:rFonts w:ascii="Arial Narrow" w:hAnsi="Arial Narrow" w:cs="Times New Roman"/>
                <w:sz w:val="20"/>
                <w:szCs w:val="20"/>
              </w:rPr>
            </w:pPr>
            <w:r w:rsidRPr="0087669B">
              <w:rPr>
                <w:rFonts w:ascii="Arial Narrow" w:hAnsi="Arial Narrow" w:cs="BookmanOldStyle"/>
                <w:sz w:val="20"/>
                <w:szCs w:val="20"/>
                <w:lang w:val="en-IN"/>
              </w:rPr>
              <w:t>CHE OE 611: Spectroscopic Tools for Small Molecule Characterisation</w:t>
            </w:r>
          </w:p>
          <w:p w14:paraId="5F205A7D" w14:textId="1A518FBF" w:rsidR="00FA5933" w:rsidRPr="00FA5933" w:rsidRDefault="00FA5933" w:rsidP="00FA5933">
            <w:pPr>
              <w:pStyle w:val="ListParagraph"/>
              <w:numPr>
                <w:ilvl w:val="2"/>
                <w:numId w:val="3"/>
              </w:numPr>
              <w:spacing w:before="60" w:after="60"/>
              <w:ind w:left="401"/>
              <w:rPr>
                <w:rFonts w:ascii="Arial Narrow" w:hAnsi="Arial Narrow" w:cs="Times New Roman"/>
                <w:sz w:val="20"/>
                <w:szCs w:val="20"/>
              </w:rPr>
            </w:pPr>
            <w:r w:rsidRPr="00FA5933">
              <w:rPr>
                <w:rFonts w:ascii="Arial Narrow" w:hAnsi="Arial Narrow" w:cs="Times New Roman"/>
                <w:sz w:val="20"/>
                <w:szCs w:val="20"/>
              </w:rPr>
              <w:t xml:space="preserve">CHE OE 612: </w:t>
            </w:r>
            <w:r w:rsidRPr="00FA5933">
              <w:rPr>
                <w:rFonts w:ascii="Arial Narrow" w:hAnsi="Arial Narrow"/>
                <w:sz w:val="20"/>
                <w:szCs w:val="20"/>
              </w:rPr>
              <w:t>Techniques for Material Characterization</w:t>
            </w:r>
          </w:p>
        </w:tc>
      </w:tr>
      <w:tr w:rsidR="0095126C" w:rsidRPr="0095126C" w14:paraId="06972CE9" w14:textId="77777777" w:rsidTr="0065004F">
        <w:tc>
          <w:tcPr>
            <w:tcW w:w="692" w:type="pct"/>
            <w:vMerge w:val="restart"/>
          </w:tcPr>
          <w:p w14:paraId="47CA19D4" w14:textId="13DD4B5D" w:rsidR="0095126C" w:rsidRPr="0095126C" w:rsidRDefault="0095126C" w:rsidP="0095126C">
            <w:pPr>
              <w:spacing w:before="60" w:after="60"/>
              <w:rPr>
                <w:rFonts w:ascii="Arial Narrow" w:hAnsi="Arial Narrow" w:cs="Times New Roman"/>
                <w:sz w:val="20"/>
                <w:szCs w:val="20"/>
              </w:rPr>
            </w:pPr>
            <w:r w:rsidRPr="0095126C">
              <w:rPr>
                <w:rFonts w:ascii="Arial Narrow" w:hAnsi="Arial Narrow" w:cs="Times New Roman"/>
                <w:sz w:val="20"/>
                <w:szCs w:val="20"/>
              </w:rPr>
              <w:t>CHE DE 6</w:t>
            </w:r>
            <w:r w:rsidR="001513A0">
              <w:rPr>
                <w:rFonts w:ascii="Arial Narrow" w:hAnsi="Arial Narrow" w:cs="Times New Roman"/>
                <w:sz w:val="20"/>
                <w:szCs w:val="20"/>
              </w:rPr>
              <w:t>X</w:t>
            </w:r>
            <w:r w:rsidRPr="0095126C">
              <w:rPr>
                <w:rFonts w:ascii="Arial Narrow" w:hAnsi="Arial Narrow" w:cs="Times New Roman"/>
                <w:sz w:val="20"/>
                <w:szCs w:val="20"/>
              </w:rPr>
              <w:t>X</w:t>
            </w:r>
          </w:p>
        </w:tc>
        <w:tc>
          <w:tcPr>
            <w:tcW w:w="1412" w:type="pct"/>
          </w:tcPr>
          <w:p w14:paraId="12511DBA" w14:textId="77777777" w:rsidR="0095126C" w:rsidRPr="0095126C" w:rsidRDefault="0095126C" w:rsidP="006E7B11">
            <w:pPr>
              <w:spacing w:before="60" w:after="60"/>
              <w:rPr>
                <w:rFonts w:ascii="Arial Narrow" w:hAnsi="Arial Narrow" w:cs="Times New Roman"/>
                <w:b/>
                <w:bCs/>
                <w:sz w:val="20"/>
                <w:szCs w:val="20"/>
              </w:rPr>
            </w:pPr>
            <w:r w:rsidRPr="0095126C">
              <w:rPr>
                <w:rFonts w:ascii="Arial Narrow" w:hAnsi="Arial Narrow" w:cs="Times New Roman"/>
                <w:b/>
                <w:bCs/>
                <w:sz w:val="20"/>
                <w:szCs w:val="20"/>
              </w:rPr>
              <w:t>Discipline Specific Elective</w:t>
            </w:r>
          </w:p>
          <w:p w14:paraId="2F4DAAA4" w14:textId="57D5C1EA" w:rsidR="0095126C" w:rsidRPr="0095126C" w:rsidRDefault="0095126C" w:rsidP="006E7B11">
            <w:pPr>
              <w:spacing w:before="60" w:after="60"/>
              <w:rPr>
                <w:rFonts w:ascii="Arial Narrow" w:hAnsi="Arial Narrow" w:cs="Times New Roman"/>
                <w:sz w:val="20"/>
                <w:szCs w:val="20"/>
              </w:rPr>
            </w:pPr>
            <w:r w:rsidRPr="0095126C">
              <w:rPr>
                <w:rFonts w:ascii="Arial Narrow" w:hAnsi="Arial Narrow" w:cs="Times New Roman"/>
                <w:sz w:val="20"/>
                <w:szCs w:val="20"/>
              </w:rPr>
              <w:t>(</w:t>
            </w:r>
            <w:r w:rsidRPr="0095126C">
              <w:rPr>
                <w:rFonts w:ascii="Arial Narrow" w:hAnsi="Arial Narrow" w:cs="Times New Roman"/>
                <w:i/>
                <w:iCs/>
                <w:sz w:val="20"/>
                <w:szCs w:val="20"/>
              </w:rPr>
              <w:t xml:space="preserve">Scholars shall have to opt any one course from the </w:t>
            </w:r>
            <w:r w:rsidR="00FA5933">
              <w:rPr>
                <w:rFonts w:ascii="Arial Narrow" w:hAnsi="Arial Narrow" w:cs="Times New Roman"/>
                <w:i/>
                <w:iCs/>
                <w:sz w:val="20"/>
                <w:szCs w:val="20"/>
              </w:rPr>
              <w:t xml:space="preserve">following </w:t>
            </w:r>
            <w:r w:rsidRPr="0095126C">
              <w:rPr>
                <w:rFonts w:ascii="Arial Narrow" w:hAnsi="Arial Narrow" w:cs="Times New Roman"/>
                <w:i/>
                <w:iCs/>
                <w:sz w:val="20"/>
                <w:szCs w:val="20"/>
              </w:rPr>
              <w:t>list as per the recommendation of RAC</w:t>
            </w:r>
            <w:r w:rsidRPr="0095126C">
              <w:rPr>
                <w:rFonts w:ascii="Arial Narrow" w:hAnsi="Arial Narrow" w:cs="Times New Roman"/>
                <w:sz w:val="20"/>
                <w:szCs w:val="20"/>
              </w:rPr>
              <w:t>)</w:t>
            </w:r>
          </w:p>
        </w:tc>
        <w:tc>
          <w:tcPr>
            <w:tcW w:w="528" w:type="pct"/>
          </w:tcPr>
          <w:p w14:paraId="532F9245" w14:textId="77777777" w:rsidR="0095126C" w:rsidRPr="0095126C" w:rsidRDefault="0095126C" w:rsidP="006E7B11">
            <w:pPr>
              <w:spacing w:before="60" w:after="60"/>
              <w:rPr>
                <w:rFonts w:ascii="Arial Narrow" w:hAnsi="Arial Narrow" w:cs="Times New Roman"/>
                <w:sz w:val="20"/>
                <w:szCs w:val="20"/>
              </w:rPr>
            </w:pPr>
            <w:r w:rsidRPr="0095126C">
              <w:rPr>
                <w:rFonts w:ascii="Arial Narrow" w:hAnsi="Arial Narrow" w:cs="Times New Roman"/>
                <w:sz w:val="20"/>
                <w:szCs w:val="20"/>
              </w:rPr>
              <w:t>Elective II</w:t>
            </w:r>
          </w:p>
        </w:tc>
        <w:tc>
          <w:tcPr>
            <w:tcW w:w="601" w:type="pct"/>
          </w:tcPr>
          <w:p w14:paraId="630B4DEF" w14:textId="77777777" w:rsidR="0095126C" w:rsidRPr="0095126C" w:rsidRDefault="0095126C" w:rsidP="006E7B11">
            <w:pPr>
              <w:spacing w:before="60" w:after="60"/>
              <w:jc w:val="right"/>
              <w:rPr>
                <w:rFonts w:ascii="Arial Narrow" w:hAnsi="Arial Narrow" w:cs="Times New Roman"/>
                <w:sz w:val="20"/>
                <w:szCs w:val="20"/>
              </w:rPr>
            </w:pPr>
            <w:r w:rsidRPr="0095126C">
              <w:rPr>
                <w:rFonts w:ascii="Arial Narrow" w:hAnsi="Arial Narrow" w:cs="Times New Roman"/>
                <w:sz w:val="20"/>
                <w:szCs w:val="20"/>
              </w:rPr>
              <w:t>20</w:t>
            </w:r>
          </w:p>
        </w:tc>
        <w:tc>
          <w:tcPr>
            <w:tcW w:w="462" w:type="pct"/>
          </w:tcPr>
          <w:p w14:paraId="43B9C71B" w14:textId="77777777" w:rsidR="0095126C" w:rsidRPr="0095126C" w:rsidRDefault="0095126C" w:rsidP="006E7B11">
            <w:pPr>
              <w:spacing w:before="60" w:after="60"/>
              <w:jc w:val="right"/>
              <w:rPr>
                <w:rFonts w:ascii="Arial Narrow" w:hAnsi="Arial Narrow" w:cs="Times New Roman"/>
                <w:sz w:val="20"/>
                <w:szCs w:val="20"/>
              </w:rPr>
            </w:pPr>
            <w:r w:rsidRPr="0095126C">
              <w:rPr>
                <w:rFonts w:ascii="Arial Narrow" w:hAnsi="Arial Narrow" w:cs="Times New Roman"/>
                <w:sz w:val="20"/>
                <w:szCs w:val="20"/>
              </w:rPr>
              <w:t>80</w:t>
            </w:r>
          </w:p>
        </w:tc>
        <w:tc>
          <w:tcPr>
            <w:tcW w:w="315" w:type="pct"/>
          </w:tcPr>
          <w:p w14:paraId="49182542" w14:textId="77777777" w:rsidR="0095126C" w:rsidRPr="0095126C" w:rsidRDefault="0095126C" w:rsidP="006E7B11">
            <w:pPr>
              <w:spacing w:before="60" w:after="60"/>
              <w:jc w:val="right"/>
              <w:rPr>
                <w:rFonts w:ascii="Arial Narrow" w:hAnsi="Arial Narrow" w:cs="Times New Roman"/>
                <w:sz w:val="20"/>
                <w:szCs w:val="20"/>
              </w:rPr>
            </w:pPr>
            <w:r w:rsidRPr="0095126C">
              <w:rPr>
                <w:rFonts w:ascii="Arial Narrow" w:hAnsi="Arial Narrow" w:cs="Times New Roman"/>
                <w:sz w:val="20"/>
                <w:szCs w:val="20"/>
              </w:rPr>
              <w:t>100</w:t>
            </w:r>
          </w:p>
        </w:tc>
        <w:tc>
          <w:tcPr>
            <w:tcW w:w="616" w:type="pct"/>
          </w:tcPr>
          <w:p w14:paraId="152A4006" w14:textId="27BF2B74" w:rsidR="0095126C" w:rsidRPr="0095126C" w:rsidRDefault="0095126C" w:rsidP="0095126C">
            <w:pPr>
              <w:spacing w:before="60" w:after="60"/>
              <w:jc w:val="center"/>
              <w:rPr>
                <w:rFonts w:ascii="Arial Narrow" w:hAnsi="Arial Narrow" w:cs="Times New Roman"/>
                <w:sz w:val="20"/>
                <w:szCs w:val="20"/>
              </w:rPr>
            </w:pPr>
            <w:r w:rsidRPr="0095126C">
              <w:rPr>
                <w:rFonts w:ascii="Arial Narrow" w:hAnsi="Arial Narrow" w:cs="Times New Roman"/>
                <w:sz w:val="20"/>
                <w:szCs w:val="20"/>
              </w:rPr>
              <w:t>3:1:0</w:t>
            </w:r>
          </w:p>
        </w:tc>
        <w:tc>
          <w:tcPr>
            <w:tcW w:w="374" w:type="pct"/>
          </w:tcPr>
          <w:p w14:paraId="10E6F023" w14:textId="77777777" w:rsidR="0095126C" w:rsidRPr="0095126C" w:rsidRDefault="0095126C" w:rsidP="006E7B11">
            <w:pPr>
              <w:spacing w:before="60" w:after="60"/>
              <w:jc w:val="center"/>
              <w:rPr>
                <w:rFonts w:ascii="Arial Narrow" w:hAnsi="Arial Narrow" w:cs="Times New Roman"/>
                <w:sz w:val="20"/>
                <w:szCs w:val="20"/>
              </w:rPr>
            </w:pPr>
            <w:r w:rsidRPr="0095126C">
              <w:rPr>
                <w:rFonts w:ascii="Arial Narrow" w:hAnsi="Arial Narrow" w:cs="Times New Roman"/>
                <w:sz w:val="20"/>
                <w:szCs w:val="20"/>
              </w:rPr>
              <w:t>4</w:t>
            </w:r>
          </w:p>
        </w:tc>
      </w:tr>
      <w:tr w:rsidR="00FA5933" w:rsidRPr="0095126C" w14:paraId="189972A1" w14:textId="77777777" w:rsidTr="00FA5933">
        <w:tc>
          <w:tcPr>
            <w:tcW w:w="692" w:type="pct"/>
            <w:vMerge/>
          </w:tcPr>
          <w:p w14:paraId="7BAE22D9" w14:textId="77777777" w:rsidR="00FA5933" w:rsidRPr="0095126C" w:rsidRDefault="00FA5933" w:rsidP="0095126C">
            <w:pPr>
              <w:spacing w:before="60" w:after="60"/>
              <w:rPr>
                <w:rFonts w:ascii="Arial Narrow" w:hAnsi="Arial Narrow" w:cs="Times New Roman"/>
                <w:sz w:val="20"/>
                <w:szCs w:val="20"/>
              </w:rPr>
            </w:pPr>
          </w:p>
        </w:tc>
        <w:tc>
          <w:tcPr>
            <w:tcW w:w="4308" w:type="pct"/>
            <w:gridSpan w:val="7"/>
          </w:tcPr>
          <w:p w14:paraId="6D37F64A" w14:textId="77777777" w:rsidR="00FA5933" w:rsidRDefault="00FA5933" w:rsidP="0087669B">
            <w:pPr>
              <w:pStyle w:val="ListParagraph"/>
              <w:numPr>
                <w:ilvl w:val="0"/>
                <w:numId w:val="30"/>
              </w:numPr>
              <w:spacing w:before="60" w:after="60"/>
              <w:ind w:left="401"/>
              <w:rPr>
                <w:rFonts w:ascii="Arial Narrow" w:hAnsi="Arial Narrow"/>
                <w:sz w:val="20"/>
                <w:szCs w:val="20"/>
              </w:rPr>
            </w:pPr>
            <w:r w:rsidRPr="0087669B">
              <w:rPr>
                <w:rFonts w:ascii="Arial Narrow" w:hAnsi="Arial Narrow" w:cs="Times New Roman"/>
                <w:sz w:val="20"/>
                <w:szCs w:val="20"/>
              </w:rPr>
              <w:t xml:space="preserve">CHE DE 621: </w:t>
            </w:r>
            <w:r w:rsidRPr="0087669B">
              <w:rPr>
                <w:rFonts w:ascii="Arial Narrow" w:hAnsi="Arial Narrow"/>
                <w:sz w:val="20"/>
                <w:szCs w:val="20"/>
              </w:rPr>
              <w:t>Chemistry of Natural Products</w:t>
            </w:r>
          </w:p>
          <w:p w14:paraId="1D64B13C" w14:textId="77777777" w:rsidR="00FA5933" w:rsidRPr="0087669B" w:rsidRDefault="00FA5933" w:rsidP="0087669B">
            <w:pPr>
              <w:pStyle w:val="ListParagraph"/>
              <w:numPr>
                <w:ilvl w:val="0"/>
                <w:numId w:val="30"/>
              </w:numPr>
              <w:spacing w:before="60" w:after="60"/>
              <w:ind w:left="401"/>
              <w:rPr>
                <w:rFonts w:ascii="Arial Narrow" w:hAnsi="Arial Narrow"/>
                <w:sz w:val="20"/>
                <w:szCs w:val="20"/>
              </w:rPr>
            </w:pPr>
            <w:r w:rsidRPr="0087669B">
              <w:rPr>
                <w:rFonts w:ascii="Arial Narrow" w:hAnsi="Arial Narrow" w:cs="Times New Roman"/>
                <w:sz w:val="20"/>
                <w:szCs w:val="20"/>
              </w:rPr>
              <w:t>CHE DE 622: Chemistry of Nanomaterials</w:t>
            </w:r>
          </w:p>
          <w:p w14:paraId="23EC35C0" w14:textId="77777777" w:rsidR="00FA5933" w:rsidRDefault="00FA5933" w:rsidP="00CE6DB1">
            <w:pPr>
              <w:pStyle w:val="ListParagraph"/>
              <w:numPr>
                <w:ilvl w:val="0"/>
                <w:numId w:val="30"/>
              </w:numPr>
              <w:spacing w:before="60" w:after="60"/>
              <w:ind w:left="401"/>
              <w:rPr>
                <w:rFonts w:ascii="Arial Narrow" w:hAnsi="Arial Narrow" w:cs="Times New Roman"/>
                <w:sz w:val="20"/>
                <w:szCs w:val="20"/>
              </w:rPr>
            </w:pPr>
            <w:r w:rsidRPr="0095126C">
              <w:rPr>
                <w:rFonts w:ascii="Arial Narrow" w:hAnsi="Arial Narrow" w:cs="Times New Roman"/>
                <w:sz w:val="20"/>
                <w:szCs w:val="20"/>
              </w:rPr>
              <w:t>CHE</w:t>
            </w:r>
            <w:r>
              <w:rPr>
                <w:rFonts w:ascii="Arial Narrow" w:hAnsi="Arial Narrow" w:cs="Times New Roman"/>
                <w:sz w:val="20"/>
                <w:szCs w:val="20"/>
              </w:rPr>
              <w:t xml:space="preserve"> D</w:t>
            </w:r>
            <w:r w:rsidRPr="0095126C">
              <w:rPr>
                <w:rFonts w:ascii="Arial Narrow" w:hAnsi="Arial Narrow" w:cs="Times New Roman"/>
                <w:sz w:val="20"/>
                <w:szCs w:val="20"/>
              </w:rPr>
              <w:t>E 623: X-Ray Crystallography for Chemists</w:t>
            </w:r>
          </w:p>
          <w:p w14:paraId="6014CA15" w14:textId="347D8EE2" w:rsidR="00FA5933" w:rsidRPr="00FA5933" w:rsidRDefault="00FA5933" w:rsidP="00FA5933">
            <w:pPr>
              <w:pStyle w:val="ListParagraph"/>
              <w:numPr>
                <w:ilvl w:val="0"/>
                <w:numId w:val="30"/>
              </w:numPr>
              <w:spacing w:before="60" w:after="60"/>
              <w:ind w:left="401"/>
              <w:rPr>
                <w:rFonts w:ascii="Arial Narrow" w:hAnsi="Arial Narrow" w:cs="Times New Roman"/>
                <w:sz w:val="20"/>
                <w:szCs w:val="20"/>
              </w:rPr>
            </w:pPr>
            <w:r w:rsidRPr="0095126C">
              <w:rPr>
                <w:rFonts w:ascii="Arial Narrow" w:hAnsi="Arial Narrow" w:cs="Times New Roman"/>
                <w:sz w:val="20"/>
                <w:szCs w:val="20"/>
              </w:rPr>
              <w:t>CHE</w:t>
            </w:r>
            <w:r>
              <w:rPr>
                <w:rFonts w:ascii="Arial Narrow" w:hAnsi="Arial Narrow" w:cs="Times New Roman"/>
                <w:sz w:val="20"/>
                <w:szCs w:val="20"/>
              </w:rPr>
              <w:t xml:space="preserve"> D</w:t>
            </w:r>
            <w:r w:rsidRPr="0095126C">
              <w:rPr>
                <w:rFonts w:ascii="Arial Narrow" w:hAnsi="Arial Narrow" w:cs="Times New Roman"/>
                <w:sz w:val="20"/>
                <w:szCs w:val="20"/>
              </w:rPr>
              <w:t>E 6</w:t>
            </w:r>
            <w:r>
              <w:rPr>
                <w:rFonts w:ascii="Arial Narrow" w:hAnsi="Arial Narrow" w:cs="Times New Roman"/>
                <w:sz w:val="20"/>
                <w:szCs w:val="20"/>
              </w:rPr>
              <w:t>3X</w:t>
            </w:r>
            <w:r w:rsidRPr="001513A0">
              <w:rPr>
                <w:rFonts w:ascii="Arial Narrow" w:hAnsi="Arial Narrow" w:cs="Times New Roman"/>
                <w:sz w:val="20"/>
                <w:szCs w:val="20"/>
              </w:rPr>
              <w:t xml:space="preserve">: </w:t>
            </w:r>
            <w:r w:rsidRPr="001513A0">
              <w:rPr>
                <w:rFonts w:ascii="Arial Narrow" w:hAnsi="Arial Narrow"/>
                <w:sz w:val="20"/>
                <w:szCs w:val="20"/>
              </w:rPr>
              <w:t>Massive Open Online Course (MOOC)</w:t>
            </w:r>
            <w:r>
              <w:rPr>
                <w:rFonts w:ascii="Arial Narrow" w:hAnsi="Arial Narrow"/>
                <w:sz w:val="20"/>
                <w:szCs w:val="20"/>
              </w:rPr>
              <w:t xml:space="preserve"> </w:t>
            </w:r>
            <w:r w:rsidRPr="00FA5933">
              <w:rPr>
                <w:rFonts w:ascii="Arial Narrow" w:hAnsi="Arial Narrow"/>
                <w:sz w:val="20"/>
                <w:szCs w:val="20"/>
              </w:rPr>
              <w:t>(</w:t>
            </w:r>
            <w:r w:rsidRPr="00FA5933">
              <w:rPr>
                <w:rFonts w:ascii="Arial Narrow" w:hAnsi="Arial Narrow"/>
                <w:i/>
                <w:iCs/>
                <w:sz w:val="20"/>
                <w:szCs w:val="20"/>
              </w:rPr>
              <w:t>Scholars can opt relevant courses from SWAYAM platform having minimum of 4 Credit course as per the recommendation of RAC</w:t>
            </w:r>
            <w:r w:rsidRPr="00FA5933">
              <w:rPr>
                <w:rFonts w:ascii="Arial Narrow" w:hAnsi="Arial Narrow"/>
                <w:sz w:val="20"/>
                <w:szCs w:val="20"/>
              </w:rPr>
              <w:t>)</w:t>
            </w:r>
          </w:p>
        </w:tc>
      </w:tr>
      <w:tr w:rsidR="0095126C" w:rsidRPr="0095126C" w14:paraId="50F8FC24" w14:textId="77777777" w:rsidTr="0065004F">
        <w:tc>
          <w:tcPr>
            <w:tcW w:w="692" w:type="pct"/>
          </w:tcPr>
          <w:p w14:paraId="2CFB8674" w14:textId="77777777" w:rsidR="0095126C" w:rsidRPr="0095126C" w:rsidRDefault="0095126C" w:rsidP="0095126C">
            <w:pPr>
              <w:spacing w:before="60" w:after="60"/>
              <w:rPr>
                <w:rFonts w:ascii="Arial Narrow" w:hAnsi="Arial Narrow" w:cs="Times New Roman"/>
                <w:sz w:val="20"/>
                <w:szCs w:val="20"/>
              </w:rPr>
            </w:pPr>
          </w:p>
        </w:tc>
        <w:tc>
          <w:tcPr>
            <w:tcW w:w="1412" w:type="pct"/>
          </w:tcPr>
          <w:p w14:paraId="4861CA0F" w14:textId="77777777" w:rsidR="0095126C" w:rsidRPr="0095126C" w:rsidRDefault="0095126C" w:rsidP="0095126C">
            <w:pPr>
              <w:pStyle w:val="Default"/>
              <w:rPr>
                <w:rFonts w:ascii="Arial Narrow" w:hAnsi="Arial Narrow"/>
                <w:sz w:val="20"/>
                <w:szCs w:val="20"/>
              </w:rPr>
            </w:pPr>
          </w:p>
        </w:tc>
        <w:tc>
          <w:tcPr>
            <w:tcW w:w="528" w:type="pct"/>
          </w:tcPr>
          <w:p w14:paraId="6C8C5C86" w14:textId="77777777" w:rsidR="0095126C" w:rsidRPr="0095126C" w:rsidRDefault="0095126C" w:rsidP="0095126C">
            <w:pPr>
              <w:spacing w:before="60" w:after="60"/>
              <w:rPr>
                <w:rFonts w:ascii="Arial Narrow" w:hAnsi="Arial Narrow" w:cs="Times New Roman"/>
                <w:sz w:val="20"/>
                <w:szCs w:val="20"/>
              </w:rPr>
            </w:pPr>
          </w:p>
        </w:tc>
        <w:tc>
          <w:tcPr>
            <w:tcW w:w="601" w:type="pct"/>
          </w:tcPr>
          <w:p w14:paraId="5FC66F1F" w14:textId="77777777" w:rsidR="0095126C" w:rsidRPr="0095126C" w:rsidRDefault="0095126C" w:rsidP="0095126C">
            <w:pPr>
              <w:spacing w:before="60" w:after="60"/>
              <w:jc w:val="right"/>
              <w:rPr>
                <w:rFonts w:ascii="Arial Narrow" w:hAnsi="Arial Narrow" w:cs="Times New Roman"/>
                <w:b/>
                <w:bCs/>
                <w:sz w:val="20"/>
                <w:szCs w:val="20"/>
              </w:rPr>
            </w:pPr>
            <w:r w:rsidRPr="0095126C">
              <w:rPr>
                <w:rFonts w:ascii="Arial Narrow" w:hAnsi="Arial Narrow" w:cs="Times New Roman"/>
                <w:b/>
                <w:bCs/>
                <w:sz w:val="20"/>
                <w:szCs w:val="20"/>
              </w:rPr>
              <w:t>75</w:t>
            </w:r>
          </w:p>
        </w:tc>
        <w:tc>
          <w:tcPr>
            <w:tcW w:w="462" w:type="pct"/>
          </w:tcPr>
          <w:p w14:paraId="5AA1EE92" w14:textId="77777777" w:rsidR="0095126C" w:rsidRPr="0095126C" w:rsidRDefault="0095126C" w:rsidP="0095126C">
            <w:pPr>
              <w:spacing w:before="60" w:after="60"/>
              <w:jc w:val="right"/>
              <w:rPr>
                <w:rFonts w:ascii="Arial Narrow" w:hAnsi="Arial Narrow" w:cs="Times New Roman"/>
                <w:b/>
                <w:bCs/>
                <w:sz w:val="20"/>
                <w:szCs w:val="20"/>
              </w:rPr>
            </w:pPr>
            <w:r w:rsidRPr="0095126C">
              <w:rPr>
                <w:rFonts w:ascii="Arial Narrow" w:hAnsi="Arial Narrow" w:cs="Times New Roman"/>
                <w:b/>
                <w:bCs/>
                <w:sz w:val="20"/>
                <w:szCs w:val="20"/>
              </w:rPr>
              <w:t>225</w:t>
            </w:r>
          </w:p>
        </w:tc>
        <w:tc>
          <w:tcPr>
            <w:tcW w:w="315" w:type="pct"/>
          </w:tcPr>
          <w:p w14:paraId="114A4FFA" w14:textId="77777777" w:rsidR="0095126C" w:rsidRPr="0095126C" w:rsidRDefault="0095126C" w:rsidP="0095126C">
            <w:pPr>
              <w:spacing w:before="60" w:after="60"/>
              <w:jc w:val="right"/>
              <w:rPr>
                <w:rFonts w:ascii="Arial Narrow" w:hAnsi="Arial Narrow" w:cs="Times New Roman"/>
                <w:b/>
                <w:bCs/>
                <w:sz w:val="20"/>
                <w:szCs w:val="20"/>
              </w:rPr>
            </w:pPr>
            <w:r w:rsidRPr="0095126C">
              <w:rPr>
                <w:rFonts w:ascii="Arial Narrow" w:hAnsi="Arial Narrow" w:cs="Times New Roman"/>
                <w:b/>
                <w:bCs/>
                <w:sz w:val="20"/>
                <w:szCs w:val="20"/>
              </w:rPr>
              <w:t>300</w:t>
            </w:r>
          </w:p>
        </w:tc>
        <w:tc>
          <w:tcPr>
            <w:tcW w:w="616" w:type="pct"/>
          </w:tcPr>
          <w:p w14:paraId="6AEAE3BD" w14:textId="77777777" w:rsidR="0095126C" w:rsidRPr="0095126C" w:rsidRDefault="0095126C" w:rsidP="0095126C">
            <w:pPr>
              <w:spacing w:before="60" w:after="60"/>
              <w:jc w:val="center"/>
              <w:rPr>
                <w:rFonts w:ascii="Arial Narrow" w:hAnsi="Arial Narrow" w:cs="Times New Roman"/>
                <w:b/>
                <w:bCs/>
                <w:sz w:val="20"/>
                <w:szCs w:val="20"/>
              </w:rPr>
            </w:pPr>
          </w:p>
        </w:tc>
        <w:tc>
          <w:tcPr>
            <w:tcW w:w="374" w:type="pct"/>
          </w:tcPr>
          <w:p w14:paraId="502FB329" w14:textId="77777777" w:rsidR="0095126C" w:rsidRPr="0095126C" w:rsidRDefault="0095126C" w:rsidP="0095126C">
            <w:pPr>
              <w:spacing w:before="60" w:after="60"/>
              <w:jc w:val="center"/>
              <w:rPr>
                <w:rFonts w:ascii="Arial Narrow" w:hAnsi="Arial Narrow" w:cs="Times New Roman"/>
                <w:b/>
                <w:bCs/>
                <w:sz w:val="20"/>
                <w:szCs w:val="20"/>
              </w:rPr>
            </w:pPr>
            <w:r w:rsidRPr="0095126C">
              <w:rPr>
                <w:rFonts w:ascii="Arial Narrow" w:hAnsi="Arial Narrow" w:cs="Times New Roman"/>
                <w:b/>
                <w:bCs/>
                <w:sz w:val="20"/>
                <w:szCs w:val="20"/>
              </w:rPr>
              <w:t>12</w:t>
            </w:r>
          </w:p>
        </w:tc>
      </w:tr>
    </w:tbl>
    <w:p w14:paraId="50FDF33D" w14:textId="77777777" w:rsidR="0095126C" w:rsidRPr="0095126C" w:rsidRDefault="0095126C" w:rsidP="0095126C">
      <w:pPr>
        <w:spacing w:after="120"/>
        <w:jc w:val="both"/>
        <w:rPr>
          <w:rFonts w:ascii="Arial" w:hAnsi="Arial" w:cs="Arial"/>
          <w:sz w:val="22"/>
          <w:szCs w:val="22"/>
        </w:rPr>
      </w:pPr>
    </w:p>
    <w:p w14:paraId="7B6409A7" w14:textId="1CD3E44C" w:rsidR="00101EB1" w:rsidRPr="006E7B11" w:rsidRDefault="00101EB1" w:rsidP="009C66FD">
      <w:pPr>
        <w:pStyle w:val="ListParagraph"/>
        <w:numPr>
          <w:ilvl w:val="0"/>
          <w:numId w:val="8"/>
        </w:numPr>
        <w:spacing w:before="120"/>
        <w:jc w:val="both"/>
        <w:rPr>
          <w:rFonts w:ascii="Arial" w:hAnsi="Arial" w:cs="Arial"/>
          <w:iCs/>
          <w:sz w:val="22"/>
          <w:szCs w:val="22"/>
        </w:rPr>
      </w:pPr>
      <w:r w:rsidRPr="00727F1F">
        <w:rPr>
          <w:rFonts w:ascii="Arial" w:hAnsi="Arial" w:cs="Arial"/>
          <w:iCs/>
          <w:sz w:val="22"/>
          <w:szCs w:val="22"/>
        </w:rPr>
        <w:t>The</w:t>
      </w:r>
      <w:r w:rsidR="00727F1F" w:rsidRPr="00727F1F">
        <w:rPr>
          <w:rFonts w:ascii="Arial" w:hAnsi="Arial" w:cs="Arial"/>
          <w:iCs/>
          <w:sz w:val="22"/>
          <w:szCs w:val="22"/>
        </w:rPr>
        <w:t xml:space="preserve"> </w:t>
      </w:r>
      <w:r w:rsidRPr="00727F1F">
        <w:rPr>
          <w:rFonts w:ascii="Arial" w:hAnsi="Arial" w:cs="Arial"/>
          <w:iCs/>
          <w:sz w:val="22"/>
          <w:szCs w:val="22"/>
        </w:rPr>
        <w:t xml:space="preserve">open elective courses </w:t>
      </w:r>
      <w:r w:rsidR="00727F1F" w:rsidRPr="00727F1F">
        <w:rPr>
          <w:rFonts w:ascii="Arial" w:hAnsi="Arial" w:cs="Arial"/>
          <w:iCs/>
          <w:sz w:val="22"/>
          <w:szCs w:val="22"/>
        </w:rPr>
        <w:t>are of</w:t>
      </w:r>
      <w:r w:rsidRPr="00727F1F">
        <w:rPr>
          <w:rFonts w:ascii="Arial" w:hAnsi="Arial" w:cs="Arial"/>
          <w:iCs/>
          <w:sz w:val="22"/>
          <w:szCs w:val="22"/>
        </w:rPr>
        <w:t xml:space="preserve"> interdisciplinary nature </w:t>
      </w:r>
      <w:r w:rsidR="00727F1F" w:rsidRPr="00727F1F">
        <w:rPr>
          <w:rFonts w:ascii="Arial" w:hAnsi="Arial" w:cs="Arial"/>
          <w:iCs/>
          <w:sz w:val="22"/>
          <w:szCs w:val="22"/>
        </w:rPr>
        <w:t xml:space="preserve">and can be opted by the scholars from </w:t>
      </w:r>
      <w:r w:rsidRPr="00727F1F">
        <w:rPr>
          <w:rFonts w:ascii="Arial" w:hAnsi="Arial" w:cs="Arial"/>
          <w:iCs/>
          <w:sz w:val="22"/>
          <w:szCs w:val="22"/>
        </w:rPr>
        <w:t xml:space="preserve">other </w:t>
      </w:r>
      <w:r w:rsidRPr="006E7B11">
        <w:rPr>
          <w:rFonts w:ascii="Arial" w:hAnsi="Arial" w:cs="Arial"/>
          <w:iCs/>
          <w:sz w:val="22"/>
          <w:szCs w:val="22"/>
        </w:rPr>
        <w:t>departments</w:t>
      </w:r>
      <w:r w:rsidR="00727F1F" w:rsidRPr="006E7B11">
        <w:rPr>
          <w:rFonts w:ascii="Arial" w:hAnsi="Arial" w:cs="Arial"/>
          <w:iCs/>
          <w:sz w:val="22"/>
          <w:szCs w:val="22"/>
        </w:rPr>
        <w:t xml:space="preserve">. </w:t>
      </w:r>
      <w:r w:rsidR="006E7B11" w:rsidRPr="006E7B11">
        <w:rPr>
          <w:rFonts w:ascii="Arial" w:hAnsi="Arial" w:cs="Arial"/>
          <w:iCs/>
          <w:sz w:val="22"/>
          <w:szCs w:val="22"/>
        </w:rPr>
        <w:t>Scholars shall have to opt any one course from the list as per the recommendation of RAC</w:t>
      </w:r>
      <w:r w:rsidRPr="006E7B11">
        <w:rPr>
          <w:rFonts w:ascii="Arial" w:hAnsi="Arial" w:cs="Arial"/>
          <w:iCs/>
          <w:sz w:val="22"/>
          <w:szCs w:val="22"/>
        </w:rPr>
        <w:t>.</w:t>
      </w:r>
    </w:p>
    <w:p w14:paraId="76F0D2BF" w14:textId="77777777" w:rsidR="00727F1F" w:rsidRDefault="00727F1F" w:rsidP="00727F1F">
      <w:pPr>
        <w:pStyle w:val="ListParagraph"/>
        <w:spacing w:before="120"/>
        <w:rPr>
          <w:rFonts w:ascii="Arial" w:hAnsi="Arial" w:cs="Arial"/>
          <w:iCs/>
          <w:sz w:val="22"/>
          <w:szCs w:val="22"/>
        </w:rPr>
      </w:pPr>
    </w:p>
    <w:p w14:paraId="040EA30B" w14:textId="77777777" w:rsidR="008B7D47" w:rsidRDefault="006E7B11" w:rsidP="008B7D47">
      <w:pPr>
        <w:pStyle w:val="ListParagraph"/>
        <w:numPr>
          <w:ilvl w:val="0"/>
          <w:numId w:val="8"/>
        </w:numPr>
        <w:spacing w:before="120"/>
        <w:rPr>
          <w:rFonts w:ascii="Arial" w:hAnsi="Arial" w:cs="Arial"/>
          <w:iCs/>
          <w:sz w:val="22"/>
          <w:szCs w:val="22"/>
        </w:rPr>
      </w:pPr>
      <w:r w:rsidRPr="006E7B11">
        <w:rPr>
          <w:rFonts w:ascii="Arial" w:hAnsi="Arial" w:cs="Arial"/>
          <w:iCs/>
          <w:sz w:val="22"/>
          <w:szCs w:val="22"/>
        </w:rPr>
        <w:t>Scholars shall have to opt any one course from the list as per the recommendation of RAC.</w:t>
      </w:r>
    </w:p>
    <w:p w14:paraId="40917C8B" w14:textId="77777777" w:rsidR="008B7D47" w:rsidRPr="008B7D47" w:rsidRDefault="008B7D47" w:rsidP="008B7D47">
      <w:pPr>
        <w:pStyle w:val="ListParagraph"/>
        <w:rPr>
          <w:rFonts w:ascii="Arial" w:hAnsi="Arial" w:cs="Arial"/>
          <w:bCs/>
          <w:sz w:val="22"/>
          <w:szCs w:val="22"/>
        </w:rPr>
      </w:pPr>
    </w:p>
    <w:p w14:paraId="4062927A" w14:textId="77777777" w:rsidR="008B7D47" w:rsidRDefault="00A85953" w:rsidP="008B7D47">
      <w:pPr>
        <w:pStyle w:val="ListParagraph"/>
        <w:numPr>
          <w:ilvl w:val="0"/>
          <w:numId w:val="8"/>
        </w:numPr>
        <w:spacing w:before="120"/>
        <w:jc w:val="both"/>
        <w:rPr>
          <w:rFonts w:ascii="Arial" w:hAnsi="Arial" w:cs="Arial"/>
          <w:iCs/>
          <w:sz w:val="22"/>
          <w:szCs w:val="22"/>
        </w:rPr>
      </w:pPr>
      <w:r w:rsidRPr="008B7D47">
        <w:rPr>
          <w:rFonts w:ascii="Arial" w:hAnsi="Arial" w:cs="Arial"/>
          <w:bCs/>
          <w:sz w:val="22"/>
          <w:szCs w:val="22"/>
        </w:rPr>
        <w:t>Discipline Specific Elective (DSE) courses provide an expanded scope, enabling an exposure to some other discipline/domain, and nurturing research scholar's proficiency/skill.</w:t>
      </w:r>
      <w:r w:rsidR="008B7D47">
        <w:rPr>
          <w:rFonts w:ascii="Arial" w:hAnsi="Arial" w:cs="Arial"/>
          <w:bCs/>
          <w:sz w:val="22"/>
          <w:szCs w:val="22"/>
        </w:rPr>
        <w:t xml:space="preserve"> </w:t>
      </w:r>
      <w:r w:rsidR="008B7D47" w:rsidRPr="006E7B11">
        <w:rPr>
          <w:rFonts w:ascii="Arial" w:hAnsi="Arial" w:cs="Arial"/>
          <w:iCs/>
          <w:sz w:val="22"/>
          <w:szCs w:val="22"/>
        </w:rPr>
        <w:t>Scholars shall have to opt any one course from the list as per the recommendation of RAC.</w:t>
      </w:r>
    </w:p>
    <w:p w14:paraId="209A36F4" w14:textId="77777777" w:rsidR="008B7D47" w:rsidRPr="008B7D47" w:rsidRDefault="008B7D47" w:rsidP="008B7D47">
      <w:pPr>
        <w:pStyle w:val="ListParagraph"/>
        <w:rPr>
          <w:rFonts w:ascii="Arial" w:hAnsi="Arial" w:cs="Arial"/>
          <w:bCs/>
          <w:sz w:val="22"/>
          <w:szCs w:val="22"/>
        </w:rPr>
      </w:pPr>
    </w:p>
    <w:p w14:paraId="77C11547" w14:textId="2466E0BB" w:rsidR="00A85953" w:rsidRPr="008B7D47" w:rsidRDefault="008B7D47" w:rsidP="008B7D47">
      <w:pPr>
        <w:pStyle w:val="ListParagraph"/>
        <w:numPr>
          <w:ilvl w:val="0"/>
          <w:numId w:val="8"/>
        </w:numPr>
        <w:spacing w:before="120"/>
        <w:jc w:val="both"/>
        <w:rPr>
          <w:rFonts w:ascii="Arial" w:hAnsi="Arial" w:cs="Arial"/>
          <w:iCs/>
          <w:sz w:val="22"/>
          <w:szCs w:val="22"/>
        </w:rPr>
      </w:pPr>
      <w:r>
        <w:rPr>
          <w:rFonts w:ascii="Arial" w:hAnsi="Arial" w:cs="Arial"/>
          <w:bCs/>
          <w:sz w:val="22"/>
          <w:szCs w:val="22"/>
        </w:rPr>
        <w:t xml:space="preserve">Scholars will also have the option to opt for </w:t>
      </w:r>
      <w:r w:rsidR="00A85953" w:rsidRPr="008B7D47">
        <w:rPr>
          <w:rFonts w:ascii="Arial" w:hAnsi="Arial" w:cs="Arial"/>
          <w:bCs/>
          <w:sz w:val="22"/>
          <w:szCs w:val="22"/>
        </w:rPr>
        <w:t>Massive Open Online Course (MOOC) from SWAYAM platform having</w:t>
      </w:r>
      <w:r w:rsidR="00A85953" w:rsidRPr="008B7D47">
        <w:rPr>
          <w:rFonts w:ascii="Arial" w:hAnsi="Arial" w:cs="Arial"/>
          <w:sz w:val="22"/>
          <w:szCs w:val="22"/>
        </w:rPr>
        <w:t xml:space="preserve"> minimum of 4 Credit course as per the recommendation of RAC.</w:t>
      </w:r>
    </w:p>
    <w:p w14:paraId="08FB9485" w14:textId="3E7D03CD" w:rsidR="00800CAB" w:rsidRDefault="00800CAB" w:rsidP="00800CAB">
      <w:pPr>
        <w:rPr>
          <w:rFonts w:ascii="Arial" w:hAnsi="Arial" w:cs="Arial"/>
          <w:iCs/>
          <w:sz w:val="22"/>
          <w:szCs w:val="22"/>
        </w:rPr>
      </w:pPr>
    </w:p>
    <w:p w14:paraId="5D07A87C" w14:textId="77777777" w:rsidR="00FA5933" w:rsidRDefault="00FA5933" w:rsidP="00800CAB">
      <w:pPr>
        <w:rPr>
          <w:rFonts w:ascii="Arial" w:hAnsi="Arial" w:cs="Arial"/>
          <w:iCs/>
          <w:sz w:val="22"/>
          <w:szCs w:val="22"/>
        </w:rPr>
      </w:pPr>
    </w:p>
    <w:p w14:paraId="3F858FA1" w14:textId="01E3F799" w:rsidR="00F55540" w:rsidRDefault="00F55540" w:rsidP="00C9490C">
      <w:pPr>
        <w:spacing w:before="120"/>
        <w:ind w:left="360"/>
        <w:rPr>
          <w:rFonts w:ascii="Arial" w:hAnsi="Arial" w:cs="Arial"/>
          <w:iCs/>
          <w:sz w:val="22"/>
          <w:szCs w:val="22"/>
        </w:rPr>
      </w:pPr>
    </w:p>
    <w:p w14:paraId="444D9FA8" w14:textId="1748E638" w:rsidR="00052D49" w:rsidRPr="00052D49" w:rsidRDefault="00BA73BF" w:rsidP="00800CAB">
      <w:pPr>
        <w:autoSpaceDE w:val="0"/>
        <w:autoSpaceDN w:val="0"/>
        <w:adjustRightInd w:val="0"/>
        <w:jc w:val="center"/>
        <w:rPr>
          <w:rFonts w:ascii="Arial" w:hAnsi="Arial" w:cs="Arial"/>
          <w:color w:val="000000"/>
          <w:lang w:val="en-IN"/>
        </w:rPr>
      </w:pPr>
      <w:r w:rsidRPr="00052D49">
        <w:rPr>
          <w:rFonts w:ascii="Arial" w:hAnsi="Arial" w:cs="Arial"/>
          <w:b/>
          <w:bCs/>
          <w:color w:val="000000"/>
          <w:lang w:val="en-IN"/>
        </w:rPr>
        <w:lastRenderedPageBreak/>
        <w:t>PROGRAM SPECIFIC OUTCOME</w:t>
      </w:r>
      <w:r w:rsidR="00B7656B">
        <w:rPr>
          <w:rFonts w:ascii="Arial" w:hAnsi="Arial" w:cs="Arial"/>
          <w:b/>
          <w:bCs/>
          <w:color w:val="000000"/>
          <w:lang w:val="en-IN"/>
        </w:rPr>
        <w:t>S</w:t>
      </w:r>
    </w:p>
    <w:p w14:paraId="6465C434" w14:textId="77777777" w:rsidR="00BA73BF" w:rsidRDefault="00BA73BF" w:rsidP="00C9490C">
      <w:pPr>
        <w:autoSpaceDE w:val="0"/>
        <w:autoSpaceDN w:val="0"/>
        <w:adjustRightInd w:val="0"/>
        <w:rPr>
          <w:rFonts w:ascii="Arial" w:hAnsi="Arial" w:cs="Arial"/>
          <w:color w:val="C00000"/>
          <w:sz w:val="22"/>
          <w:szCs w:val="22"/>
          <w:lang w:val="en-IN"/>
        </w:rPr>
      </w:pPr>
    </w:p>
    <w:p w14:paraId="70F2D6C1" w14:textId="4D55D857" w:rsidR="00052D49" w:rsidRPr="00052D49" w:rsidRDefault="00052D49" w:rsidP="0065004F">
      <w:pPr>
        <w:autoSpaceDE w:val="0"/>
        <w:autoSpaceDN w:val="0"/>
        <w:adjustRightInd w:val="0"/>
        <w:ind w:left="1080" w:hanging="1080"/>
        <w:jc w:val="both"/>
        <w:rPr>
          <w:rFonts w:ascii="Arial" w:hAnsi="Arial" w:cs="Arial"/>
          <w:color w:val="000000"/>
          <w:sz w:val="22"/>
          <w:szCs w:val="22"/>
          <w:lang w:val="en-IN"/>
        </w:rPr>
      </w:pPr>
      <w:r w:rsidRPr="00052D49">
        <w:rPr>
          <w:rFonts w:ascii="Arial" w:hAnsi="Arial" w:cs="Arial"/>
          <w:color w:val="C00000"/>
          <w:sz w:val="22"/>
          <w:szCs w:val="22"/>
          <w:lang w:val="en-IN"/>
        </w:rPr>
        <w:t>PSO 1:</w:t>
      </w:r>
      <w:r w:rsidR="0065004F">
        <w:rPr>
          <w:rFonts w:ascii="Arial" w:hAnsi="Arial" w:cs="Arial"/>
          <w:color w:val="C00000"/>
          <w:sz w:val="22"/>
          <w:szCs w:val="22"/>
          <w:lang w:val="en-IN"/>
        </w:rPr>
        <w:tab/>
      </w:r>
      <w:r w:rsidRPr="00052D49">
        <w:rPr>
          <w:rFonts w:ascii="Arial" w:hAnsi="Arial" w:cs="Arial"/>
          <w:color w:val="000000"/>
          <w:sz w:val="22"/>
          <w:szCs w:val="22"/>
          <w:lang w:val="en-IN"/>
        </w:rPr>
        <w:t xml:space="preserve">To apply the fundamental knowledge of chemistry to seek solutions to complex problems in modern chemistry. </w:t>
      </w:r>
    </w:p>
    <w:p w14:paraId="33D4CD05" w14:textId="77777777" w:rsidR="00BA73BF" w:rsidRDefault="00BA73BF" w:rsidP="0065004F">
      <w:pPr>
        <w:autoSpaceDE w:val="0"/>
        <w:autoSpaceDN w:val="0"/>
        <w:adjustRightInd w:val="0"/>
        <w:ind w:left="1080" w:hanging="1080"/>
        <w:jc w:val="both"/>
        <w:rPr>
          <w:rFonts w:ascii="Arial" w:hAnsi="Arial" w:cs="Arial"/>
          <w:color w:val="C00000"/>
          <w:sz w:val="22"/>
          <w:szCs w:val="22"/>
          <w:lang w:val="en-IN"/>
        </w:rPr>
      </w:pPr>
    </w:p>
    <w:p w14:paraId="2F25AB71" w14:textId="0B2480F4" w:rsidR="00052D49" w:rsidRPr="00052D49" w:rsidRDefault="00052D49" w:rsidP="0065004F">
      <w:pPr>
        <w:autoSpaceDE w:val="0"/>
        <w:autoSpaceDN w:val="0"/>
        <w:adjustRightInd w:val="0"/>
        <w:ind w:left="1080" w:hanging="1080"/>
        <w:jc w:val="both"/>
        <w:rPr>
          <w:rFonts w:ascii="Arial" w:hAnsi="Arial" w:cs="Arial"/>
          <w:color w:val="000000"/>
          <w:sz w:val="22"/>
          <w:szCs w:val="22"/>
          <w:lang w:val="en-IN"/>
        </w:rPr>
      </w:pPr>
      <w:r w:rsidRPr="00052D49">
        <w:rPr>
          <w:rFonts w:ascii="Arial" w:hAnsi="Arial" w:cs="Arial"/>
          <w:color w:val="C00000"/>
          <w:sz w:val="22"/>
          <w:szCs w:val="22"/>
          <w:lang w:val="en-IN"/>
        </w:rPr>
        <w:t>PSO 2:</w:t>
      </w:r>
      <w:r w:rsidR="0065004F">
        <w:rPr>
          <w:rFonts w:ascii="Arial" w:hAnsi="Arial" w:cs="Arial"/>
          <w:color w:val="C00000"/>
          <w:sz w:val="22"/>
          <w:szCs w:val="22"/>
          <w:lang w:val="en-IN"/>
        </w:rPr>
        <w:tab/>
      </w:r>
      <w:r w:rsidRPr="00052D49">
        <w:rPr>
          <w:rFonts w:ascii="Arial" w:hAnsi="Arial" w:cs="Arial"/>
          <w:color w:val="000000"/>
          <w:sz w:val="22"/>
          <w:szCs w:val="22"/>
          <w:lang w:val="en-IN"/>
        </w:rPr>
        <w:t xml:space="preserve">To integrate and apply relevant knowledge to problems that emerge from the broader interdisciplinary and multi-disciplinary areas such as life sciences, health &amp; medicines, energy, materials, environmental sciences etc. </w:t>
      </w:r>
    </w:p>
    <w:p w14:paraId="334ED34F" w14:textId="77777777" w:rsidR="00BA73BF" w:rsidRDefault="00BA73BF" w:rsidP="0065004F">
      <w:pPr>
        <w:autoSpaceDE w:val="0"/>
        <w:autoSpaceDN w:val="0"/>
        <w:adjustRightInd w:val="0"/>
        <w:ind w:left="1080" w:hanging="1080"/>
        <w:jc w:val="both"/>
        <w:rPr>
          <w:rFonts w:ascii="Arial" w:hAnsi="Arial" w:cs="Arial"/>
          <w:color w:val="C00000"/>
          <w:sz w:val="22"/>
          <w:szCs w:val="22"/>
          <w:lang w:val="en-IN"/>
        </w:rPr>
      </w:pPr>
    </w:p>
    <w:p w14:paraId="532ED54F" w14:textId="7E4E8388" w:rsidR="00052D49" w:rsidRPr="00052D49" w:rsidRDefault="00052D49" w:rsidP="0065004F">
      <w:pPr>
        <w:autoSpaceDE w:val="0"/>
        <w:autoSpaceDN w:val="0"/>
        <w:adjustRightInd w:val="0"/>
        <w:ind w:left="1080" w:hanging="1080"/>
        <w:jc w:val="both"/>
        <w:rPr>
          <w:rFonts w:ascii="Arial" w:hAnsi="Arial" w:cs="Arial"/>
          <w:color w:val="000000"/>
          <w:sz w:val="22"/>
          <w:szCs w:val="22"/>
          <w:lang w:val="en-IN"/>
        </w:rPr>
      </w:pPr>
      <w:r w:rsidRPr="00052D49">
        <w:rPr>
          <w:rFonts w:ascii="Arial" w:hAnsi="Arial" w:cs="Arial"/>
          <w:color w:val="C00000"/>
          <w:sz w:val="22"/>
          <w:szCs w:val="22"/>
          <w:lang w:val="en-IN"/>
        </w:rPr>
        <w:t>PSO 3:</w:t>
      </w:r>
      <w:r w:rsidR="0065004F">
        <w:rPr>
          <w:rFonts w:ascii="Arial" w:hAnsi="Arial" w:cs="Arial"/>
          <w:color w:val="C00000"/>
          <w:sz w:val="22"/>
          <w:szCs w:val="22"/>
          <w:lang w:val="en-IN"/>
        </w:rPr>
        <w:tab/>
      </w:r>
      <w:r w:rsidRPr="00052D49">
        <w:rPr>
          <w:rFonts w:ascii="Arial" w:hAnsi="Arial" w:cs="Arial"/>
          <w:color w:val="000000"/>
          <w:sz w:val="22"/>
          <w:szCs w:val="22"/>
          <w:lang w:val="en-IN"/>
        </w:rPr>
        <w:t xml:space="preserve">To develop skills to design and test hypothesis, execute research experiments, conduct chemical syntheses, analyses or other chemical investigations, compile raw data and provide conclusions. </w:t>
      </w:r>
    </w:p>
    <w:p w14:paraId="03B92842" w14:textId="77777777" w:rsidR="00BA73BF" w:rsidRDefault="00BA73BF" w:rsidP="0065004F">
      <w:pPr>
        <w:autoSpaceDE w:val="0"/>
        <w:autoSpaceDN w:val="0"/>
        <w:adjustRightInd w:val="0"/>
        <w:ind w:left="1080" w:hanging="1080"/>
        <w:jc w:val="both"/>
        <w:rPr>
          <w:rFonts w:ascii="Arial" w:hAnsi="Arial" w:cs="Arial"/>
          <w:color w:val="C00000"/>
          <w:sz w:val="22"/>
          <w:szCs w:val="22"/>
          <w:lang w:val="en-IN"/>
        </w:rPr>
      </w:pPr>
    </w:p>
    <w:p w14:paraId="46BA0793" w14:textId="4AC401E2" w:rsidR="00052D49" w:rsidRPr="00052D49" w:rsidRDefault="00052D49" w:rsidP="0065004F">
      <w:pPr>
        <w:autoSpaceDE w:val="0"/>
        <w:autoSpaceDN w:val="0"/>
        <w:adjustRightInd w:val="0"/>
        <w:ind w:left="1080" w:hanging="1080"/>
        <w:jc w:val="both"/>
        <w:rPr>
          <w:rFonts w:ascii="Arial" w:hAnsi="Arial" w:cs="Arial"/>
          <w:color w:val="000000"/>
          <w:sz w:val="22"/>
          <w:szCs w:val="22"/>
          <w:lang w:val="en-IN"/>
        </w:rPr>
      </w:pPr>
      <w:r w:rsidRPr="00052D49">
        <w:rPr>
          <w:rFonts w:ascii="Arial" w:hAnsi="Arial" w:cs="Arial"/>
          <w:color w:val="C00000"/>
          <w:sz w:val="22"/>
          <w:szCs w:val="22"/>
          <w:lang w:val="en-IN"/>
        </w:rPr>
        <w:t>PSO 4:</w:t>
      </w:r>
      <w:r w:rsidR="0065004F">
        <w:rPr>
          <w:rFonts w:ascii="Arial" w:hAnsi="Arial" w:cs="Arial"/>
          <w:color w:val="C00000"/>
          <w:sz w:val="22"/>
          <w:szCs w:val="22"/>
          <w:lang w:val="en-IN"/>
        </w:rPr>
        <w:tab/>
      </w:r>
      <w:r w:rsidRPr="00052D49">
        <w:rPr>
          <w:rFonts w:ascii="Arial" w:hAnsi="Arial" w:cs="Arial"/>
          <w:color w:val="000000"/>
          <w:sz w:val="22"/>
          <w:szCs w:val="22"/>
          <w:lang w:val="en-IN"/>
        </w:rPr>
        <w:t xml:space="preserve">Design solutions for complex scientific problems and develop innovative processes that meet the specified needs with appropriate consideration for the public health and safety, and the cultural, societal, and environmental considerations. </w:t>
      </w:r>
    </w:p>
    <w:p w14:paraId="4496EBF3" w14:textId="77777777" w:rsidR="00BA73BF" w:rsidRDefault="00BA73BF" w:rsidP="0065004F">
      <w:pPr>
        <w:autoSpaceDE w:val="0"/>
        <w:autoSpaceDN w:val="0"/>
        <w:adjustRightInd w:val="0"/>
        <w:ind w:left="1080" w:hanging="1080"/>
        <w:jc w:val="both"/>
        <w:rPr>
          <w:rFonts w:ascii="Arial" w:hAnsi="Arial" w:cs="Arial"/>
          <w:color w:val="C00000"/>
          <w:sz w:val="22"/>
          <w:szCs w:val="22"/>
          <w:lang w:val="en-IN"/>
        </w:rPr>
      </w:pPr>
    </w:p>
    <w:p w14:paraId="69C15E01" w14:textId="126B0DEC" w:rsidR="00052D49" w:rsidRPr="00052D49" w:rsidRDefault="00052D49" w:rsidP="0065004F">
      <w:pPr>
        <w:autoSpaceDE w:val="0"/>
        <w:autoSpaceDN w:val="0"/>
        <w:adjustRightInd w:val="0"/>
        <w:ind w:left="1080" w:hanging="1080"/>
        <w:jc w:val="both"/>
        <w:rPr>
          <w:rFonts w:ascii="Arial" w:hAnsi="Arial" w:cs="Arial"/>
          <w:color w:val="000000"/>
          <w:sz w:val="22"/>
          <w:szCs w:val="22"/>
          <w:lang w:val="en-IN"/>
        </w:rPr>
      </w:pPr>
      <w:r w:rsidRPr="00052D49">
        <w:rPr>
          <w:rFonts w:ascii="Arial" w:hAnsi="Arial" w:cs="Arial"/>
          <w:color w:val="C00000"/>
          <w:sz w:val="22"/>
          <w:szCs w:val="22"/>
          <w:lang w:val="en-IN"/>
        </w:rPr>
        <w:t>PSO</w:t>
      </w:r>
      <w:r w:rsidR="00B7656B">
        <w:rPr>
          <w:rFonts w:ascii="Arial" w:hAnsi="Arial" w:cs="Arial"/>
          <w:color w:val="C00000"/>
          <w:sz w:val="22"/>
          <w:szCs w:val="22"/>
          <w:lang w:val="en-IN"/>
        </w:rPr>
        <w:t xml:space="preserve"> </w:t>
      </w:r>
      <w:r w:rsidRPr="00052D49">
        <w:rPr>
          <w:rFonts w:ascii="Arial" w:hAnsi="Arial" w:cs="Arial"/>
          <w:color w:val="C00000"/>
          <w:sz w:val="22"/>
          <w:szCs w:val="22"/>
          <w:lang w:val="en-IN"/>
        </w:rPr>
        <w:t>5:</w:t>
      </w:r>
      <w:r w:rsidR="0065004F">
        <w:rPr>
          <w:rFonts w:ascii="Arial" w:hAnsi="Arial" w:cs="Arial"/>
          <w:color w:val="C00000"/>
          <w:sz w:val="22"/>
          <w:szCs w:val="22"/>
          <w:lang w:val="en-IN"/>
        </w:rPr>
        <w:tab/>
      </w:r>
      <w:r w:rsidRPr="00052D49">
        <w:rPr>
          <w:rFonts w:ascii="Arial" w:hAnsi="Arial" w:cs="Arial"/>
          <w:color w:val="000000"/>
          <w:sz w:val="22"/>
          <w:szCs w:val="22"/>
          <w:lang w:val="en-IN"/>
        </w:rPr>
        <w:t xml:space="preserve">Apply ethical principles in research and commit to professional ethics, responsibilities and norms. </w:t>
      </w:r>
    </w:p>
    <w:p w14:paraId="66DE89A3" w14:textId="77777777" w:rsidR="00BA73BF" w:rsidRDefault="00BA73BF" w:rsidP="0065004F">
      <w:pPr>
        <w:autoSpaceDE w:val="0"/>
        <w:autoSpaceDN w:val="0"/>
        <w:adjustRightInd w:val="0"/>
        <w:ind w:left="1080" w:hanging="1080"/>
        <w:jc w:val="both"/>
        <w:rPr>
          <w:rFonts w:ascii="Arial" w:hAnsi="Arial" w:cs="Arial"/>
          <w:color w:val="C00000"/>
          <w:sz w:val="22"/>
          <w:szCs w:val="22"/>
          <w:lang w:val="en-IN"/>
        </w:rPr>
      </w:pPr>
    </w:p>
    <w:p w14:paraId="3A4030C5" w14:textId="5312C49F" w:rsidR="00052D49" w:rsidRPr="00052D49" w:rsidRDefault="00052D49" w:rsidP="0065004F">
      <w:pPr>
        <w:autoSpaceDE w:val="0"/>
        <w:autoSpaceDN w:val="0"/>
        <w:adjustRightInd w:val="0"/>
        <w:ind w:left="1080" w:hanging="1080"/>
        <w:jc w:val="both"/>
        <w:rPr>
          <w:rFonts w:ascii="Arial" w:hAnsi="Arial" w:cs="Arial"/>
          <w:color w:val="000000"/>
          <w:sz w:val="22"/>
          <w:szCs w:val="22"/>
          <w:lang w:val="en-IN"/>
        </w:rPr>
      </w:pPr>
      <w:r w:rsidRPr="00052D49">
        <w:rPr>
          <w:rFonts w:ascii="Arial" w:hAnsi="Arial" w:cs="Arial"/>
          <w:color w:val="C00000"/>
          <w:sz w:val="22"/>
          <w:szCs w:val="22"/>
          <w:lang w:val="en-IN"/>
        </w:rPr>
        <w:t>PSO 6:</w:t>
      </w:r>
      <w:r w:rsidR="0065004F">
        <w:rPr>
          <w:rFonts w:ascii="Arial" w:hAnsi="Arial" w:cs="Arial"/>
          <w:color w:val="C00000"/>
          <w:sz w:val="22"/>
          <w:szCs w:val="22"/>
          <w:lang w:val="en-IN"/>
        </w:rPr>
        <w:tab/>
      </w:r>
      <w:r w:rsidRPr="00052D49">
        <w:rPr>
          <w:rFonts w:ascii="Arial" w:hAnsi="Arial" w:cs="Arial"/>
          <w:color w:val="000000"/>
          <w:sz w:val="22"/>
          <w:szCs w:val="22"/>
          <w:lang w:val="en-IN"/>
        </w:rPr>
        <w:t xml:space="preserve">Independently explore new areas of research in both chemistry and allied fields of science and technology. </w:t>
      </w:r>
    </w:p>
    <w:p w14:paraId="4B1897AF" w14:textId="77777777" w:rsidR="00BA73BF" w:rsidRDefault="00BA73BF" w:rsidP="0065004F">
      <w:pPr>
        <w:autoSpaceDE w:val="0"/>
        <w:autoSpaceDN w:val="0"/>
        <w:adjustRightInd w:val="0"/>
        <w:ind w:left="1080" w:hanging="1080"/>
        <w:jc w:val="both"/>
        <w:rPr>
          <w:rFonts w:ascii="Arial" w:hAnsi="Arial" w:cs="Arial"/>
          <w:color w:val="C00000"/>
          <w:sz w:val="22"/>
          <w:szCs w:val="22"/>
          <w:lang w:val="en-IN"/>
        </w:rPr>
      </w:pPr>
    </w:p>
    <w:p w14:paraId="4B9BB854" w14:textId="38D40B48" w:rsidR="00052D49" w:rsidRPr="00052D49" w:rsidRDefault="00052D49" w:rsidP="0065004F">
      <w:pPr>
        <w:autoSpaceDE w:val="0"/>
        <w:autoSpaceDN w:val="0"/>
        <w:adjustRightInd w:val="0"/>
        <w:ind w:left="1080" w:hanging="1080"/>
        <w:jc w:val="both"/>
        <w:rPr>
          <w:rFonts w:ascii="Arial" w:hAnsi="Arial" w:cs="Arial"/>
          <w:color w:val="000000"/>
          <w:sz w:val="22"/>
          <w:szCs w:val="22"/>
          <w:lang w:val="en-IN"/>
        </w:rPr>
      </w:pPr>
      <w:r w:rsidRPr="00052D49">
        <w:rPr>
          <w:rFonts w:ascii="Arial" w:hAnsi="Arial" w:cs="Arial"/>
          <w:color w:val="C00000"/>
          <w:sz w:val="22"/>
          <w:szCs w:val="22"/>
          <w:lang w:val="en-IN"/>
        </w:rPr>
        <w:t>PSO 7:</w:t>
      </w:r>
      <w:r w:rsidR="0065004F">
        <w:rPr>
          <w:rFonts w:ascii="Arial" w:hAnsi="Arial" w:cs="Arial"/>
          <w:color w:val="C00000"/>
          <w:sz w:val="22"/>
          <w:szCs w:val="22"/>
          <w:lang w:val="en-IN"/>
        </w:rPr>
        <w:tab/>
      </w:r>
      <w:r w:rsidRPr="00052D49">
        <w:rPr>
          <w:rFonts w:ascii="Arial" w:hAnsi="Arial" w:cs="Arial"/>
          <w:color w:val="000000"/>
          <w:sz w:val="22"/>
          <w:szCs w:val="22"/>
          <w:lang w:val="en-IN"/>
        </w:rPr>
        <w:t xml:space="preserve">To inculcate skill in problem solving, critical thinking and reasoning vis-à-vis scientific problems. </w:t>
      </w:r>
    </w:p>
    <w:p w14:paraId="0B4388B0" w14:textId="77777777" w:rsidR="00BA73BF" w:rsidRDefault="00BA73BF" w:rsidP="0065004F">
      <w:pPr>
        <w:autoSpaceDE w:val="0"/>
        <w:autoSpaceDN w:val="0"/>
        <w:adjustRightInd w:val="0"/>
        <w:ind w:left="1080" w:hanging="1080"/>
        <w:jc w:val="both"/>
        <w:rPr>
          <w:rFonts w:ascii="Arial" w:hAnsi="Arial" w:cs="Arial"/>
          <w:color w:val="C00000"/>
          <w:sz w:val="22"/>
          <w:szCs w:val="22"/>
          <w:lang w:val="en-IN"/>
        </w:rPr>
      </w:pPr>
    </w:p>
    <w:p w14:paraId="2FFB4249" w14:textId="55A7F606" w:rsidR="00052D49" w:rsidRPr="00052D49" w:rsidRDefault="00052D49" w:rsidP="0065004F">
      <w:pPr>
        <w:autoSpaceDE w:val="0"/>
        <w:autoSpaceDN w:val="0"/>
        <w:adjustRightInd w:val="0"/>
        <w:ind w:left="1080" w:hanging="1080"/>
        <w:jc w:val="both"/>
        <w:rPr>
          <w:rFonts w:ascii="Arial" w:hAnsi="Arial" w:cs="Arial"/>
          <w:color w:val="000000"/>
          <w:sz w:val="22"/>
          <w:szCs w:val="22"/>
          <w:lang w:val="en-IN"/>
        </w:rPr>
      </w:pPr>
      <w:r w:rsidRPr="00052D49">
        <w:rPr>
          <w:rFonts w:ascii="Arial" w:hAnsi="Arial" w:cs="Arial"/>
          <w:color w:val="C00000"/>
          <w:sz w:val="22"/>
          <w:szCs w:val="22"/>
          <w:lang w:val="en-IN"/>
        </w:rPr>
        <w:t>PSO 8:</w:t>
      </w:r>
      <w:r w:rsidR="0065004F">
        <w:rPr>
          <w:rFonts w:ascii="Arial" w:hAnsi="Arial" w:cs="Arial"/>
          <w:color w:val="C00000"/>
          <w:sz w:val="22"/>
          <w:szCs w:val="22"/>
          <w:lang w:val="en-IN"/>
        </w:rPr>
        <w:tab/>
      </w:r>
      <w:r w:rsidRPr="00052D49">
        <w:rPr>
          <w:rFonts w:ascii="Arial" w:hAnsi="Arial" w:cs="Arial"/>
          <w:color w:val="000000"/>
          <w:sz w:val="22"/>
          <w:szCs w:val="22"/>
          <w:lang w:val="en-IN"/>
        </w:rPr>
        <w:t xml:space="preserve">Function effectively as an individual, and as a member or leader in diverse teams, and in multidisciplinary settings. </w:t>
      </w:r>
    </w:p>
    <w:p w14:paraId="70748457" w14:textId="77777777" w:rsidR="00BA73BF" w:rsidRDefault="00BA73BF" w:rsidP="0065004F">
      <w:pPr>
        <w:autoSpaceDE w:val="0"/>
        <w:autoSpaceDN w:val="0"/>
        <w:adjustRightInd w:val="0"/>
        <w:ind w:left="1080" w:hanging="1080"/>
        <w:jc w:val="both"/>
        <w:rPr>
          <w:rFonts w:ascii="Arial" w:hAnsi="Arial" w:cs="Arial"/>
          <w:color w:val="C00000"/>
          <w:sz w:val="22"/>
          <w:szCs w:val="22"/>
          <w:lang w:val="en-IN"/>
        </w:rPr>
      </w:pPr>
    </w:p>
    <w:p w14:paraId="552AC734" w14:textId="43CB65D8" w:rsidR="00052D49" w:rsidRPr="00052D49" w:rsidRDefault="00052D49" w:rsidP="0065004F">
      <w:pPr>
        <w:autoSpaceDE w:val="0"/>
        <w:autoSpaceDN w:val="0"/>
        <w:adjustRightInd w:val="0"/>
        <w:ind w:left="1080" w:hanging="1080"/>
        <w:jc w:val="both"/>
        <w:rPr>
          <w:rFonts w:ascii="Arial" w:hAnsi="Arial" w:cs="Arial"/>
          <w:color w:val="000000"/>
          <w:sz w:val="22"/>
          <w:szCs w:val="22"/>
          <w:lang w:val="en-IN"/>
        </w:rPr>
      </w:pPr>
      <w:r w:rsidRPr="00052D49">
        <w:rPr>
          <w:rFonts w:ascii="Arial" w:hAnsi="Arial" w:cs="Arial"/>
          <w:color w:val="C00000"/>
          <w:sz w:val="22"/>
          <w:szCs w:val="22"/>
          <w:lang w:val="en-IN"/>
        </w:rPr>
        <w:t>PSO 9:</w:t>
      </w:r>
      <w:r w:rsidR="0065004F">
        <w:rPr>
          <w:rFonts w:ascii="Arial" w:hAnsi="Arial" w:cs="Arial"/>
          <w:color w:val="C00000"/>
          <w:sz w:val="22"/>
          <w:szCs w:val="22"/>
          <w:lang w:val="en-IN"/>
        </w:rPr>
        <w:tab/>
      </w:r>
      <w:r w:rsidRPr="00052D49">
        <w:rPr>
          <w:rFonts w:ascii="Arial" w:hAnsi="Arial" w:cs="Arial"/>
          <w:color w:val="000000"/>
          <w:sz w:val="22"/>
          <w:szCs w:val="22"/>
          <w:lang w:val="en-IN"/>
        </w:rPr>
        <w:t xml:space="preserve">Communicate effectively on complex scientific results with the peers and with the society at large, such as, being able to comprehend and write effective reports and design documentation, make effective presentations, and give and receive clear instructions. </w:t>
      </w:r>
    </w:p>
    <w:p w14:paraId="1DA4A2D9" w14:textId="77777777" w:rsidR="00BA73BF" w:rsidRDefault="00BA73BF" w:rsidP="0065004F">
      <w:pPr>
        <w:ind w:left="1080" w:hanging="1080"/>
        <w:jc w:val="both"/>
        <w:rPr>
          <w:rFonts w:ascii="Arial" w:hAnsi="Arial" w:cs="Arial"/>
          <w:color w:val="C00000"/>
          <w:sz w:val="22"/>
          <w:szCs w:val="22"/>
          <w:lang w:val="en-IN"/>
        </w:rPr>
      </w:pPr>
    </w:p>
    <w:p w14:paraId="15E15002" w14:textId="294A290A" w:rsidR="00136E82" w:rsidRDefault="00052D49" w:rsidP="0065004F">
      <w:pPr>
        <w:ind w:left="1080" w:hanging="1080"/>
        <w:jc w:val="both"/>
        <w:rPr>
          <w:rFonts w:ascii="Arial" w:hAnsi="Arial" w:cs="Arial"/>
          <w:color w:val="000000"/>
          <w:sz w:val="22"/>
          <w:szCs w:val="22"/>
          <w:lang w:val="en-IN"/>
        </w:rPr>
      </w:pPr>
      <w:r w:rsidRPr="00052D49">
        <w:rPr>
          <w:rFonts w:ascii="Arial" w:hAnsi="Arial" w:cs="Arial"/>
          <w:color w:val="C00000"/>
          <w:sz w:val="22"/>
          <w:szCs w:val="22"/>
          <w:lang w:val="en-IN"/>
        </w:rPr>
        <w:t>PSO 10:</w:t>
      </w:r>
      <w:r w:rsidR="0065004F">
        <w:rPr>
          <w:rFonts w:ascii="Arial" w:hAnsi="Arial" w:cs="Arial"/>
          <w:color w:val="C00000"/>
          <w:sz w:val="22"/>
          <w:szCs w:val="22"/>
          <w:lang w:val="en-IN"/>
        </w:rPr>
        <w:tab/>
      </w:r>
      <w:r w:rsidRPr="00052D49">
        <w:rPr>
          <w:rFonts w:ascii="Arial" w:hAnsi="Arial" w:cs="Arial"/>
          <w:color w:val="000000"/>
          <w:sz w:val="22"/>
          <w:szCs w:val="22"/>
          <w:lang w:val="en-IN"/>
        </w:rPr>
        <w:t>To have the preparation and ability to engage in independent and life-long learning in the context of scientific advance.</w:t>
      </w:r>
    </w:p>
    <w:p w14:paraId="6A4AA884" w14:textId="77777777" w:rsidR="00A81AE4" w:rsidRDefault="00A81AE4" w:rsidP="00C9490C">
      <w:pPr>
        <w:jc w:val="both"/>
        <w:rPr>
          <w:rFonts w:ascii="Arial" w:hAnsi="Arial" w:cs="Arial"/>
          <w:color w:val="000000"/>
          <w:sz w:val="22"/>
          <w:szCs w:val="22"/>
          <w:lang w:val="en-IN"/>
        </w:rPr>
        <w:sectPr w:rsidR="00A81AE4" w:rsidSect="00A81AE4">
          <w:headerReference w:type="default" r:id="rId10"/>
          <w:pgSz w:w="11900" w:h="16840"/>
          <w:pgMar w:top="1440" w:right="1440" w:bottom="1440" w:left="1440" w:header="720" w:footer="720" w:gutter="0"/>
          <w:pgNumType w:fmt="lowerRoman" w:start="1"/>
          <w:cols w:space="720"/>
          <w:docGrid w:linePitch="326"/>
        </w:sectPr>
      </w:pPr>
    </w:p>
    <w:p w14:paraId="26536A5C" w14:textId="52EDC488" w:rsidR="00AA3105" w:rsidRDefault="00176469" w:rsidP="00C9490C">
      <w:pPr>
        <w:jc w:val="center"/>
        <w:rPr>
          <w:b/>
          <w:lang w:val="en-GB"/>
        </w:rPr>
      </w:pPr>
      <w:r w:rsidRPr="00D857A8">
        <w:rPr>
          <w:b/>
          <w:lang w:val="en-GB"/>
        </w:rPr>
        <w:lastRenderedPageBreak/>
        <w:t>CHE</w:t>
      </w:r>
      <w:r w:rsidR="002561A7">
        <w:rPr>
          <w:b/>
          <w:lang w:val="en-GB"/>
        </w:rPr>
        <w:t xml:space="preserve"> </w:t>
      </w:r>
      <w:r w:rsidRPr="00D857A8">
        <w:rPr>
          <w:b/>
          <w:lang w:val="en-GB"/>
        </w:rPr>
        <w:t xml:space="preserve">C </w:t>
      </w:r>
      <w:r>
        <w:rPr>
          <w:b/>
          <w:lang w:val="en-GB"/>
        </w:rPr>
        <w:t>6</w:t>
      </w:r>
      <w:r w:rsidRPr="00D857A8">
        <w:rPr>
          <w:b/>
          <w:lang w:val="en-GB"/>
        </w:rPr>
        <w:t>01</w:t>
      </w:r>
    </w:p>
    <w:p w14:paraId="5A7EBCB3" w14:textId="3CFBE380" w:rsidR="00176469" w:rsidRPr="00D857A8" w:rsidRDefault="00176469" w:rsidP="00C9490C">
      <w:pPr>
        <w:jc w:val="center"/>
        <w:rPr>
          <w:b/>
          <w:lang w:val="en-GB"/>
        </w:rPr>
      </w:pPr>
      <w:r>
        <w:rPr>
          <w:b/>
          <w:lang w:val="en-GB"/>
        </w:rPr>
        <w:t>Research Methodology</w:t>
      </w:r>
    </w:p>
    <w:p w14:paraId="4B1A156A" w14:textId="4B62DD83" w:rsidR="00176469" w:rsidRDefault="00AA3105" w:rsidP="00C9490C">
      <w:pPr>
        <w:rPr>
          <w:b/>
          <w:lang w:val="en-GB"/>
        </w:rPr>
      </w:pPr>
      <w:r>
        <w:rPr>
          <w:noProof/>
          <w:lang w:val="en-GB" w:eastAsia="en-GB" w:bidi="hi-IN"/>
        </w:rPr>
        <mc:AlternateContent>
          <mc:Choice Requires="wps">
            <w:drawing>
              <wp:anchor distT="0" distB="0" distL="114300" distR="114300" simplePos="0" relativeHeight="251653120" behindDoc="0" locked="0" layoutInCell="1" allowOverlap="1" wp14:anchorId="0F798D3D" wp14:editId="79C5978E">
                <wp:simplePos x="0" y="0"/>
                <wp:positionH relativeFrom="margin">
                  <wp:posOffset>0</wp:posOffset>
                </wp:positionH>
                <wp:positionV relativeFrom="paragraph">
                  <wp:posOffset>157480</wp:posOffset>
                </wp:positionV>
                <wp:extent cx="5705475" cy="37909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79095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DA95E03" w14:textId="77777777" w:rsidR="0071715D" w:rsidRPr="00E10963" w:rsidRDefault="0071715D" w:rsidP="00591593">
                            <w:pPr>
                              <w:rPr>
                                <w:rFonts w:ascii="Arial" w:hAnsi="Arial" w:cs="Arial"/>
                                <w:sz w:val="20"/>
                                <w:szCs w:val="20"/>
                              </w:rPr>
                            </w:pPr>
                            <w:r>
                              <w:rPr>
                                <w:rFonts w:ascii="Arial" w:hAnsi="Arial" w:cs="Arial"/>
                                <w:sz w:val="20"/>
                                <w:szCs w:val="20"/>
                              </w:rPr>
                              <w:t>Total Credit Hours</w:t>
                            </w:r>
                            <w:r w:rsidRPr="00E10963">
                              <w:rPr>
                                <w:rFonts w:ascii="Arial" w:hAnsi="Arial" w:cs="Arial"/>
                                <w:sz w:val="20"/>
                                <w:szCs w:val="20"/>
                              </w:rPr>
                              <w:t xml:space="preserve">: </w:t>
                            </w:r>
                            <w:r>
                              <w:rPr>
                                <w:rFonts w:ascii="Arial" w:hAnsi="Arial" w:cs="Arial"/>
                                <w:sz w:val="20"/>
                                <w:szCs w:val="20"/>
                              </w:rPr>
                              <w:t>40</w:t>
                            </w:r>
                          </w:p>
                          <w:p w14:paraId="5FEAEFBA" w14:textId="14BFD8CE" w:rsidR="0071715D" w:rsidRPr="00E10963" w:rsidRDefault="0071715D" w:rsidP="00176469">
                            <w:pPr>
                              <w:rPr>
                                <w:rFonts w:ascii="Arial" w:hAnsi="Arial" w:cs="Arial"/>
                                <w:sz w:val="20"/>
                                <w:szCs w:val="20"/>
                              </w:rPr>
                            </w:pPr>
                            <w:r w:rsidRPr="00E10963">
                              <w:rPr>
                                <w:rFonts w:ascii="Arial" w:hAnsi="Arial" w:cs="Arial"/>
                                <w:sz w:val="20"/>
                                <w:szCs w:val="20"/>
                              </w:rPr>
                              <w:t xml:space="preserve">Credit: </w:t>
                            </w:r>
                            <w:r>
                              <w:rPr>
                                <w:rFonts w:ascii="Arial" w:hAnsi="Arial" w:cs="Arial"/>
                                <w:sz w:val="20"/>
                                <w:szCs w:val="20"/>
                              </w:rPr>
                              <w:t xml:space="preserve">4 </w:t>
                            </w:r>
                            <w:r w:rsidRPr="00E10963">
                              <w:rPr>
                                <w:rFonts w:ascii="Arial" w:hAnsi="Arial" w:cs="Arial"/>
                                <w:sz w:val="20"/>
                                <w:szCs w:val="20"/>
                              </w:rPr>
                              <w:t xml:space="preserve">(L </w:t>
                            </w:r>
                            <w:r>
                              <w:rPr>
                                <w:rFonts w:ascii="Arial" w:hAnsi="Arial" w:cs="Arial"/>
                                <w:sz w:val="20"/>
                                <w:szCs w:val="20"/>
                              </w:rPr>
                              <w:t xml:space="preserve">3 – </w:t>
                            </w:r>
                            <w:r w:rsidRPr="00E10963">
                              <w:rPr>
                                <w:rFonts w:ascii="Arial" w:hAnsi="Arial" w:cs="Arial"/>
                                <w:sz w:val="20"/>
                                <w:szCs w:val="20"/>
                              </w:rPr>
                              <w:t>T</w:t>
                            </w:r>
                            <w:r>
                              <w:rPr>
                                <w:rFonts w:ascii="Arial" w:hAnsi="Arial" w:cs="Arial"/>
                                <w:sz w:val="20"/>
                                <w:szCs w:val="20"/>
                              </w:rPr>
                              <w:t xml:space="preserve"> 1 – </w:t>
                            </w:r>
                            <w:r w:rsidRPr="00E10963">
                              <w:rPr>
                                <w:rFonts w:ascii="Arial" w:hAnsi="Arial" w:cs="Arial"/>
                                <w:sz w:val="20"/>
                                <w:szCs w:val="20"/>
                              </w:rPr>
                              <w:t>P 0</w:t>
                            </w:r>
                            <w:r>
                              <w:rPr>
                                <w:rFonts w:ascii="Arial" w:hAnsi="Arial" w:cs="Arial"/>
                                <w:sz w:val="20"/>
                                <w:szCs w:val="20"/>
                              </w:rPr>
                              <w:t>)</w:t>
                            </w:r>
                          </w:p>
                          <w:p w14:paraId="71D0C7C1" w14:textId="5793E5FD" w:rsidR="0071715D" w:rsidRPr="00E10963" w:rsidRDefault="0071715D" w:rsidP="00176469">
                            <w:pPr>
                              <w:rPr>
                                <w:rFonts w:ascii="Arial" w:hAnsi="Arial" w:cs="Arial"/>
                                <w:sz w:val="20"/>
                                <w:szCs w:val="20"/>
                              </w:rPr>
                            </w:pPr>
                            <w:r w:rsidRPr="00E10963">
                              <w:rPr>
                                <w:rFonts w:ascii="Arial" w:hAnsi="Arial" w:cs="Arial"/>
                                <w:sz w:val="20"/>
                                <w:szCs w:val="20"/>
                              </w:rPr>
                              <w:t>Terminal Examination Duration: 3 Hours</w:t>
                            </w:r>
                          </w:p>
                          <w:p w14:paraId="718C2960" w14:textId="3F016F1A" w:rsidR="0071715D" w:rsidRPr="00BB1357" w:rsidRDefault="0071715D" w:rsidP="00176469">
                            <w:pPr>
                              <w:rPr>
                                <w:rFonts w:ascii="Arial" w:hAnsi="Arial" w:cs="Arial"/>
                                <w:sz w:val="20"/>
                                <w:szCs w:val="20"/>
                              </w:rPr>
                            </w:pPr>
                            <w:r w:rsidRPr="00E10963">
                              <w:rPr>
                                <w:rFonts w:ascii="Arial" w:hAnsi="Arial" w:cs="Arial"/>
                                <w:sz w:val="20"/>
                                <w:szCs w:val="20"/>
                              </w:rPr>
                              <w:t>Maximum</w:t>
                            </w:r>
                            <w:r w:rsidRPr="00BB1357">
                              <w:rPr>
                                <w:rFonts w:ascii="Arial" w:hAnsi="Arial" w:cs="Arial"/>
                                <w:sz w:val="20"/>
                                <w:szCs w:val="20"/>
                              </w:rPr>
                              <w:t xml:space="preserve"> Marks: </w:t>
                            </w:r>
                            <w:r w:rsidRPr="00BB1357">
                              <w:rPr>
                                <w:rFonts w:ascii="Arial" w:hAnsi="Arial" w:cs="Arial"/>
                                <w:b/>
                                <w:sz w:val="20"/>
                                <w:szCs w:val="20"/>
                              </w:rPr>
                              <w:t>100</w:t>
                            </w:r>
                            <w:r w:rsidRPr="00BB1357">
                              <w:rPr>
                                <w:rFonts w:ascii="Arial" w:hAnsi="Arial" w:cs="Arial"/>
                                <w:sz w:val="20"/>
                                <w:szCs w:val="20"/>
                              </w:rPr>
                              <w:t xml:space="preserve"> (Terminal – </w:t>
                            </w:r>
                            <w:r>
                              <w:rPr>
                                <w:rFonts w:ascii="Arial" w:hAnsi="Arial" w:cs="Arial"/>
                                <w:sz w:val="20"/>
                                <w:szCs w:val="20"/>
                              </w:rPr>
                              <w:t>80</w:t>
                            </w:r>
                            <w:r w:rsidRPr="00BB1357">
                              <w:rPr>
                                <w:rFonts w:ascii="Arial" w:hAnsi="Arial" w:cs="Arial"/>
                                <w:sz w:val="20"/>
                                <w:szCs w:val="20"/>
                              </w:rPr>
                              <w:t xml:space="preserve">, </w:t>
                            </w:r>
                            <w:r>
                              <w:rPr>
                                <w:rFonts w:ascii="Arial" w:hAnsi="Arial" w:cs="Arial"/>
                                <w:sz w:val="20"/>
                                <w:szCs w:val="20"/>
                              </w:rPr>
                              <w:t>Internal Assessment</w:t>
                            </w:r>
                            <w:r w:rsidRPr="00BB1357">
                              <w:rPr>
                                <w:rFonts w:ascii="Arial" w:hAnsi="Arial" w:cs="Arial"/>
                                <w:sz w:val="20"/>
                                <w:szCs w:val="20"/>
                              </w:rPr>
                              <w:t xml:space="preserve"> – 2</w:t>
                            </w:r>
                            <w:r>
                              <w:rPr>
                                <w:rFonts w:ascii="Arial" w:hAnsi="Arial" w:cs="Arial"/>
                                <w:sz w:val="20"/>
                                <w:szCs w:val="20"/>
                              </w:rPr>
                              <w:t>0</w:t>
                            </w:r>
                            <w:r w:rsidRPr="00BB1357">
                              <w:rPr>
                                <w:rFonts w:ascii="Arial" w:hAnsi="Arial" w:cs="Arial"/>
                                <w:sz w:val="20"/>
                                <w:szCs w:val="20"/>
                              </w:rPr>
                              <w:t>)</w:t>
                            </w:r>
                          </w:p>
                          <w:p w14:paraId="291C483B" w14:textId="77777777" w:rsidR="0071715D" w:rsidRPr="00BB1357" w:rsidRDefault="0071715D" w:rsidP="00176469">
                            <w:pPr>
                              <w:rPr>
                                <w:rFonts w:ascii="Arial" w:hAnsi="Arial" w:cs="Arial"/>
                                <w:sz w:val="20"/>
                                <w:szCs w:val="20"/>
                              </w:rPr>
                            </w:pPr>
                          </w:p>
                          <w:p w14:paraId="3D0BB8C1" w14:textId="1370A259" w:rsidR="0071715D" w:rsidRPr="00AA2E2A" w:rsidRDefault="0071715D" w:rsidP="00176469">
                            <w:pPr>
                              <w:pStyle w:val="Default"/>
                              <w:jc w:val="both"/>
                              <w:rPr>
                                <w:rFonts w:ascii="Arial" w:hAnsi="Arial" w:cs="Arial"/>
                                <w:color w:val="000099"/>
                                <w:sz w:val="20"/>
                                <w:szCs w:val="20"/>
                              </w:rPr>
                            </w:pPr>
                            <w:r w:rsidRPr="00AA2E2A">
                              <w:rPr>
                                <w:rFonts w:ascii="Arial" w:hAnsi="Arial" w:cs="Arial"/>
                                <w:b/>
                                <w:bCs/>
                                <w:color w:val="000099"/>
                                <w:sz w:val="20"/>
                                <w:szCs w:val="20"/>
                              </w:rPr>
                              <w:t>Course objectives:</w:t>
                            </w:r>
                          </w:p>
                          <w:p w14:paraId="78F82DA6" w14:textId="52A9C32D" w:rsidR="0071715D" w:rsidRPr="00AA2E2A" w:rsidRDefault="0071715D" w:rsidP="009C66FD">
                            <w:pPr>
                              <w:pStyle w:val="Default"/>
                              <w:numPr>
                                <w:ilvl w:val="0"/>
                                <w:numId w:val="10"/>
                              </w:numPr>
                              <w:spacing w:after="36"/>
                              <w:jc w:val="both"/>
                              <w:rPr>
                                <w:rFonts w:ascii="Arial" w:hAnsi="Arial" w:cs="Arial"/>
                                <w:color w:val="000099"/>
                                <w:sz w:val="20"/>
                                <w:szCs w:val="20"/>
                              </w:rPr>
                            </w:pPr>
                            <w:r w:rsidRPr="00AA2E2A">
                              <w:rPr>
                                <w:rFonts w:ascii="Arial" w:hAnsi="Arial" w:cs="Arial"/>
                                <w:color w:val="000099"/>
                                <w:sz w:val="20"/>
                                <w:szCs w:val="20"/>
                              </w:rPr>
                              <w:t>To help students in formulation of research aims and objectives in an appropriate manner.</w:t>
                            </w:r>
                          </w:p>
                          <w:p w14:paraId="00B0A101" w14:textId="77777777" w:rsidR="0071715D" w:rsidRPr="00AA2E2A" w:rsidRDefault="0071715D" w:rsidP="009C66FD">
                            <w:pPr>
                              <w:pStyle w:val="Default"/>
                              <w:numPr>
                                <w:ilvl w:val="0"/>
                                <w:numId w:val="10"/>
                              </w:numPr>
                              <w:spacing w:after="36"/>
                              <w:jc w:val="both"/>
                              <w:rPr>
                                <w:rFonts w:ascii="Arial" w:hAnsi="Arial" w:cs="Arial"/>
                                <w:color w:val="000099"/>
                                <w:sz w:val="20"/>
                                <w:szCs w:val="20"/>
                              </w:rPr>
                            </w:pPr>
                            <w:r w:rsidRPr="00AA2E2A">
                              <w:rPr>
                                <w:rFonts w:ascii="Arial" w:hAnsi="Arial" w:cs="Arial"/>
                                <w:color w:val="000099"/>
                                <w:sz w:val="20"/>
                                <w:szCs w:val="20"/>
                              </w:rPr>
                              <w:t>To help the students in framing good research hypothesis.</w:t>
                            </w:r>
                          </w:p>
                          <w:p w14:paraId="472AEB4E" w14:textId="2AA46B2F" w:rsidR="0071715D" w:rsidRPr="00AA2E2A" w:rsidRDefault="0071715D" w:rsidP="009C66FD">
                            <w:pPr>
                              <w:pStyle w:val="Default"/>
                              <w:numPr>
                                <w:ilvl w:val="0"/>
                                <w:numId w:val="10"/>
                              </w:numPr>
                              <w:spacing w:after="36"/>
                              <w:jc w:val="both"/>
                              <w:rPr>
                                <w:rFonts w:ascii="Arial" w:hAnsi="Arial" w:cs="Arial"/>
                                <w:color w:val="000099"/>
                                <w:sz w:val="20"/>
                                <w:szCs w:val="20"/>
                              </w:rPr>
                            </w:pPr>
                            <w:r w:rsidRPr="00AA2E2A">
                              <w:rPr>
                                <w:rFonts w:ascii="Arial" w:hAnsi="Arial" w:cs="Arial"/>
                                <w:color w:val="000099"/>
                                <w:sz w:val="20"/>
                                <w:szCs w:val="20"/>
                              </w:rPr>
                              <w:t>To inculcate knowledge of scientific methodology in analysing research data.</w:t>
                            </w:r>
                          </w:p>
                          <w:p w14:paraId="1769E571" w14:textId="58C0E356" w:rsidR="0071715D" w:rsidRPr="00AA2E2A" w:rsidRDefault="0071715D" w:rsidP="009C66FD">
                            <w:pPr>
                              <w:pStyle w:val="Default"/>
                              <w:numPr>
                                <w:ilvl w:val="0"/>
                                <w:numId w:val="10"/>
                              </w:numPr>
                              <w:spacing w:after="36"/>
                              <w:jc w:val="both"/>
                              <w:rPr>
                                <w:rFonts w:ascii="Arial" w:hAnsi="Arial" w:cs="Arial"/>
                                <w:color w:val="000099"/>
                                <w:sz w:val="20"/>
                                <w:szCs w:val="20"/>
                              </w:rPr>
                            </w:pPr>
                            <w:r w:rsidRPr="00AA2E2A">
                              <w:rPr>
                                <w:rFonts w:ascii="Arial" w:hAnsi="Arial" w:cs="Arial"/>
                                <w:color w:val="000099"/>
                                <w:sz w:val="20"/>
                                <w:szCs w:val="20"/>
                              </w:rPr>
                              <w:t>To impart the knowledge of sampling techniques and record scientific data in a proper way.</w:t>
                            </w:r>
                          </w:p>
                          <w:p w14:paraId="4E7E2583" w14:textId="0E54A214" w:rsidR="0071715D" w:rsidRPr="00AA2E2A" w:rsidRDefault="0071715D" w:rsidP="009C66FD">
                            <w:pPr>
                              <w:pStyle w:val="Default"/>
                              <w:numPr>
                                <w:ilvl w:val="0"/>
                                <w:numId w:val="10"/>
                              </w:numPr>
                              <w:spacing w:after="36"/>
                              <w:jc w:val="both"/>
                              <w:rPr>
                                <w:rFonts w:ascii="Arial" w:hAnsi="Arial" w:cs="Arial"/>
                                <w:color w:val="000099"/>
                                <w:sz w:val="20"/>
                                <w:szCs w:val="20"/>
                              </w:rPr>
                            </w:pPr>
                            <w:r w:rsidRPr="00AA2E2A">
                              <w:rPr>
                                <w:rFonts w:ascii="Arial" w:hAnsi="Arial" w:cs="Arial"/>
                                <w:color w:val="000099"/>
                                <w:sz w:val="20"/>
                                <w:szCs w:val="20"/>
                              </w:rPr>
                              <w:t>To acquaint the students with chemistry related software and online scientific databases like Scifinder, Cambridge Structural Database (CSD) etc.</w:t>
                            </w:r>
                          </w:p>
                          <w:p w14:paraId="57F31C22" w14:textId="77777777" w:rsidR="0071715D" w:rsidRPr="00AA2E2A" w:rsidRDefault="0071715D" w:rsidP="00197B3C">
                            <w:pPr>
                              <w:jc w:val="both"/>
                              <w:rPr>
                                <w:rFonts w:ascii="Arial" w:hAnsi="Arial" w:cs="Arial"/>
                                <w:b/>
                                <w:bCs/>
                                <w:color w:val="000099"/>
                                <w:sz w:val="20"/>
                                <w:szCs w:val="20"/>
                              </w:rPr>
                            </w:pPr>
                          </w:p>
                          <w:p w14:paraId="57F96E81" w14:textId="77777777" w:rsidR="0071715D" w:rsidRDefault="0071715D" w:rsidP="00197B3C">
                            <w:pPr>
                              <w:jc w:val="both"/>
                              <w:rPr>
                                <w:rFonts w:ascii="Arial" w:hAnsi="Arial" w:cs="Arial"/>
                                <w:b/>
                                <w:bCs/>
                                <w:color w:val="000099"/>
                                <w:sz w:val="20"/>
                                <w:szCs w:val="20"/>
                              </w:rPr>
                            </w:pPr>
                            <w:r w:rsidRPr="00AA2E2A">
                              <w:rPr>
                                <w:rFonts w:ascii="Arial" w:hAnsi="Arial" w:cs="Arial"/>
                                <w:b/>
                                <w:bCs/>
                                <w:color w:val="000099"/>
                                <w:sz w:val="20"/>
                                <w:szCs w:val="20"/>
                              </w:rPr>
                              <w:t>Learning Outcomes:</w:t>
                            </w:r>
                          </w:p>
                          <w:p w14:paraId="79B4897A" w14:textId="5A35AB4C" w:rsidR="0071715D" w:rsidRPr="00F97EEC" w:rsidRDefault="0071715D" w:rsidP="00197B3C">
                            <w:pPr>
                              <w:jc w:val="both"/>
                              <w:rPr>
                                <w:rFonts w:ascii="Arial" w:hAnsi="Arial" w:cs="Arial"/>
                                <w:color w:val="000099"/>
                                <w:sz w:val="20"/>
                                <w:szCs w:val="20"/>
                                <w:lang w:val="en-IN"/>
                              </w:rPr>
                            </w:pPr>
                            <w:r w:rsidRPr="00F97EEC">
                              <w:rPr>
                                <w:rFonts w:ascii="Arial" w:hAnsi="Arial" w:cs="Arial"/>
                                <w:color w:val="000099"/>
                                <w:sz w:val="20"/>
                                <w:szCs w:val="20"/>
                                <w:lang w:val="en-IN"/>
                              </w:rPr>
                              <w:t xml:space="preserve">On completion of this course the students will be able to: </w:t>
                            </w:r>
                          </w:p>
                          <w:p w14:paraId="4036669B" w14:textId="305F020C" w:rsidR="0071715D" w:rsidRPr="00AA2E2A" w:rsidRDefault="0071715D" w:rsidP="009C66FD">
                            <w:pPr>
                              <w:pStyle w:val="ListParagraph"/>
                              <w:numPr>
                                <w:ilvl w:val="0"/>
                                <w:numId w:val="9"/>
                              </w:numPr>
                              <w:autoSpaceDE w:val="0"/>
                              <w:autoSpaceDN w:val="0"/>
                              <w:adjustRightInd w:val="0"/>
                              <w:jc w:val="both"/>
                              <w:rPr>
                                <w:rFonts w:ascii="Arial" w:hAnsi="Arial" w:cs="Arial"/>
                                <w:color w:val="000099"/>
                                <w:sz w:val="20"/>
                                <w:szCs w:val="20"/>
                                <w:lang w:val="en-IN"/>
                              </w:rPr>
                            </w:pPr>
                            <w:r w:rsidRPr="00AA2E2A">
                              <w:rPr>
                                <w:rFonts w:ascii="Arial" w:hAnsi="Arial" w:cs="Arial"/>
                                <w:color w:val="000099"/>
                                <w:sz w:val="20"/>
                                <w:szCs w:val="20"/>
                                <w:lang w:val="en-IN"/>
                              </w:rPr>
                              <w:t>Understand the aims and objectives research and formulate a research work plan in a scientific manner.</w:t>
                            </w:r>
                          </w:p>
                          <w:p w14:paraId="47DE5AA7" w14:textId="06CBFAE1" w:rsidR="0071715D" w:rsidRPr="00AA2E2A" w:rsidRDefault="0071715D" w:rsidP="009C66FD">
                            <w:pPr>
                              <w:pStyle w:val="ListParagraph"/>
                              <w:numPr>
                                <w:ilvl w:val="0"/>
                                <w:numId w:val="9"/>
                              </w:numPr>
                              <w:autoSpaceDE w:val="0"/>
                              <w:autoSpaceDN w:val="0"/>
                              <w:adjustRightInd w:val="0"/>
                              <w:jc w:val="both"/>
                              <w:rPr>
                                <w:rFonts w:ascii="Arial" w:hAnsi="Arial" w:cs="Arial"/>
                                <w:color w:val="000099"/>
                                <w:sz w:val="20"/>
                                <w:szCs w:val="20"/>
                                <w:lang w:val="en-IN"/>
                              </w:rPr>
                            </w:pPr>
                            <w:r>
                              <w:rPr>
                                <w:rFonts w:ascii="Arial" w:hAnsi="Arial" w:cs="Arial"/>
                                <w:color w:val="000099"/>
                                <w:sz w:val="20"/>
                                <w:szCs w:val="20"/>
                              </w:rPr>
                              <w:t>G</w:t>
                            </w:r>
                            <w:r w:rsidRPr="00AA2E2A">
                              <w:rPr>
                                <w:rFonts w:ascii="Arial" w:hAnsi="Arial" w:cs="Arial"/>
                                <w:color w:val="000099"/>
                                <w:sz w:val="20"/>
                                <w:szCs w:val="20"/>
                              </w:rPr>
                              <w:t>enerate good research hypothesis, design appropriate experiments, collect and interpret the data to validate their experiments.</w:t>
                            </w:r>
                          </w:p>
                          <w:p w14:paraId="2F5EAE1D" w14:textId="689264B3" w:rsidR="0071715D" w:rsidRPr="00AA2E2A" w:rsidRDefault="0071715D" w:rsidP="009C66FD">
                            <w:pPr>
                              <w:pStyle w:val="ListParagraph"/>
                              <w:numPr>
                                <w:ilvl w:val="0"/>
                                <w:numId w:val="9"/>
                              </w:numPr>
                              <w:autoSpaceDE w:val="0"/>
                              <w:autoSpaceDN w:val="0"/>
                              <w:adjustRightInd w:val="0"/>
                              <w:jc w:val="both"/>
                              <w:rPr>
                                <w:rFonts w:ascii="Arial" w:hAnsi="Arial" w:cs="Arial"/>
                                <w:color w:val="000099"/>
                                <w:sz w:val="20"/>
                                <w:szCs w:val="20"/>
                                <w:lang w:val="en-IN"/>
                              </w:rPr>
                            </w:pPr>
                            <w:r w:rsidRPr="00AA2E2A">
                              <w:rPr>
                                <w:rFonts w:ascii="Arial" w:hAnsi="Arial" w:cs="Arial"/>
                                <w:color w:val="000099"/>
                                <w:sz w:val="20"/>
                                <w:szCs w:val="20"/>
                              </w:rPr>
                              <w:t>Process the data using computer software, analyze the data and critically examine the hypothesis and the conclusions.</w:t>
                            </w:r>
                          </w:p>
                          <w:p w14:paraId="532E0A4E" w14:textId="6E4EF20D" w:rsidR="0071715D" w:rsidRPr="00AA2E2A" w:rsidRDefault="0071715D" w:rsidP="009C66FD">
                            <w:pPr>
                              <w:pStyle w:val="ListParagraph"/>
                              <w:numPr>
                                <w:ilvl w:val="0"/>
                                <w:numId w:val="9"/>
                              </w:numPr>
                              <w:autoSpaceDE w:val="0"/>
                              <w:autoSpaceDN w:val="0"/>
                              <w:adjustRightInd w:val="0"/>
                              <w:jc w:val="both"/>
                              <w:rPr>
                                <w:rFonts w:ascii="Arial" w:hAnsi="Arial" w:cs="Arial"/>
                                <w:color w:val="000099"/>
                                <w:sz w:val="20"/>
                                <w:szCs w:val="20"/>
                                <w:lang w:val="en-IN"/>
                              </w:rPr>
                            </w:pPr>
                            <w:r w:rsidRPr="00AA2E2A">
                              <w:rPr>
                                <w:rFonts w:ascii="Arial" w:hAnsi="Arial" w:cs="Arial"/>
                                <w:color w:val="000099"/>
                                <w:sz w:val="20"/>
                                <w:szCs w:val="20"/>
                                <w:lang w:val="en-IN"/>
                              </w:rPr>
                              <w:t>Obtain and evaluate information from a variety of databases.</w:t>
                            </w:r>
                          </w:p>
                          <w:p w14:paraId="4992F477" w14:textId="16171120" w:rsidR="0071715D" w:rsidRPr="00AA2E2A" w:rsidRDefault="0071715D" w:rsidP="009C66FD">
                            <w:pPr>
                              <w:pStyle w:val="ListParagraph"/>
                              <w:numPr>
                                <w:ilvl w:val="0"/>
                                <w:numId w:val="9"/>
                              </w:numPr>
                              <w:autoSpaceDE w:val="0"/>
                              <w:autoSpaceDN w:val="0"/>
                              <w:adjustRightInd w:val="0"/>
                              <w:jc w:val="both"/>
                              <w:rPr>
                                <w:rFonts w:ascii="Arial" w:hAnsi="Arial" w:cs="Arial"/>
                                <w:color w:val="000099"/>
                                <w:sz w:val="20"/>
                                <w:szCs w:val="20"/>
                                <w:lang w:val="en-IN"/>
                              </w:rPr>
                            </w:pPr>
                            <w:r w:rsidRPr="00AA2E2A">
                              <w:rPr>
                                <w:rFonts w:ascii="Arial" w:hAnsi="Arial" w:cs="Arial"/>
                                <w:color w:val="000099"/>
                                <w:sz w:val="20"/>
                                <w:szCs w:val="20"/>
                                <w:lang w:val="en-IN"/>
                              </w:rPr>
                              <w:t>Communicate effectively in a variety of forms like research publications, patents, etc.</w:t>
                            </w:r>
                          </w:p>
                          <w:p w14:paraId="705277D7" w14:textId="77777777" w:rsidR="0071715D" w:rsidRPr="00AA2E2A" w:rsidRDefault="0071715D" w:rsidP="005E2BB1">
                            <w:pPr>
                              <w:pStyle w:val="Default"/>
                              <w:jc w:val="both"/>
                              <w:rPr>
                                <w:rFonts w:ascii="Arial" w:hAnsi="Arial" w:cs="Arial"/>
                                <w:color w:val="000099"/>
                                <w:sz w:val="20"/>
                                <w:szCs w:val="20"/>
                              </w:rPr>
                            </w:pPr>
                          </w:p>
                          <w:p w14:paraId="57662B85" w14:textId="77777777" w:rsidR="0071715D" w:rsidRPr="00AA2E2A" w:rsidRDefault="0071715D" w:rsidP="005E2BB1">
                            <w:pPr>
                              <w:autoSpaceDE w:val="0"/>
                              <w:autoSpaceDN w:val="0"/>
                              <w:adjustRightInd w:val="0"/>
                              <w:jc w:val="both"/>
                              <w:rPr>
                                <w:rFonts w:ascii="Arial" w:hAnsi="Arial" w:cs="Arial"/>
                                <w:color w:val="000099"/>
                                <w:sz w:val="20"/>
                                <w:szCs w:val="20"/>
                                <w:lang w:val="en-I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98D3D" id="_x0000_t202" coordsize="21600,21600" o:spt="202" path="m,l,21600r21600,l21600,xe">
                <v:stroke joinstyle="miter"/>
                <v:path gradientshapeok="t" o:connecttype="rect"/>
              </v:shapetype>
              <v:shape id="Text Box 1" o:spid="_x0000_s1026" type="#_x0000_t202" style="position:absolute;margin-left:0;margin-top:12.4pt;width:449.25pt;height:29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" filled="f">
                <v:textbox inset=",7.2pt,,7.2pt">
                  <w:txbxContent>
                    <w:p w14:paraId="4DA95E03" w14:textId="77777777" w:rsidR="0071715D" w:rsidRPr="00E10963" w:rsidRDefault="0071715D" w:rsidP="00591593">
                      <w:pPr>
                        <w:rPr>
                          <w:rFonts w:ascii="Arial" w:hAnsi="Arial" w:cs="Arial"/>
                          <w:sz w:val="20"/>
                          <w:szCs w:val="20"/>
                        </w:rPr>
                      </w:pPr>
                      <w:r>
                        <w:rPr>
                          <w:rFonts w:ascii="Arial" w:hAnsi="Arial" w:cs="Arial"/>
                          <w:sz w:val="20"/>
                          <w:szCs w:val="20"/>
                        </w:rPr>
                        <w:t>Total Credit Hours</w:t>
                      </w:r>
                      <w:r w:rsidRPr="00E10963">
                        <w:rPr>
                          <w:rFonts w:ascii="Arial" w:hAnsi="Arial" w:cs="Arial"/>
                          <w:sz w:val="20"/>
                          <w:szCs w:val="20"/>
                        </w:rPr>
                        <w:t xml:space="preserve">: </w:t>
                      </w:r>
                      <w:r>
                        <w:rPr>
                          <w:rFonts w:ascii="Arial" w:hAnsi="Arial" w:cs="Arial"/>
                          <w:sz w:val="20"/>
                          <w:szCs w:val="20"/>
                        </w:rPr>
                        <w:t>40</w:t>
                      </w:r>
                    </w:p>
                    <w:p w14:paraId="5FEAEFBA" w14:textId="14BFD8CE" w:rsidR="0071715D" w:rsidRPr="00E10963" w:rsidRDefault="0071715D" w:rsidP="00176469">
                      <w:pPr>
                        <w:rPr>
                          <w:rFonts w:ascii="Arial" w:hAnsi="Arial" w:cs="Arial"/>
                          <w:sz w:val="20"/>
                          <w:szCs w:val="20"/>
                        </w:rPr>
                      </w:pPr>
                      <w:r w:rsidRPr="00E10963">
                        <w:rPr>
                          <w:rFonts w:ascii="Arial" w:hAnsi="Arial" w:cs="Arial"/>
                          <w:sz w:val="20"/>
                          <w:szCs w:val="20"/>
                        </w:rPr>
                        <w:t xml:space="preserve">Credit: </w:t>
                      </w:r>
                      <w:r>
                        <w:rPr>
                          <w:rFonts w:ascii="Arial" w:hAnsi="Arial" w:cs="Arial"/>
                          <w:sz w:val="20"/>
                          <w:szCs w:val="20"/>
                        </w:rPr>
                        <w:t xml:space="preserve">4 </w:t>
                      </w:r>
                      <w:r w:rsidRPr="00E10963">
                        <w:rPr>
                          <w:rFonts w:ascii="Arial" w:hAnsi="Arial" w:cs="Arial"/>
                          <w:sz w:val="20"/>
                          <w:szCs w:val="20"/>
                        </w:rPr>
                        <w:t xml:space="preserve">(L </w:t>
                      </w:r>
                      <w:r>
                        <w:rPr>
                          <w:rFonts w:ascii="Arial" w:hAnsi="Arial" w:cs="Arial"/>
                          <w:sz w:val="20"/>
                          <w:szCs w:val="20"/>
                        </w:rPr>
                        <w:t xml:space="preserve">3 – </w:t>
                      </w:r>
                      <w:r w:rsidRPr="00E10963">
                        <w:rPr>
                          <w:rFonts w:ascii="Arial" w:hAnsi="Arial" w:cs="Arial"/>
                          <w:sz w:val="20"/>
                          <w:szCs w:val="20"/>
                        </w:rPr>
                        <w:t>T</w:t>
                      </w:r>
                      <w:r>
                        <w:rPr>
                          <w:rFonts w:ascii="Arial" w:hAnsi="Arial" w:cs="Arial"/>
                          <w:sz w:val="20"/>
                          <w:szCs w:val="20"/>
                        </w:rPr>
                        <w:t xml:space="preserve"> 1 – </w:t>
                      </w:r>
                      <w:r w:rsidRPr="00E10963">
                        <w:rPr>
                          <w:rFonts w:ascii="Arial" w:hAnsi="Arial" w:cs="Arial"/>
                          <w:sz w:val="20"/>
                          <w:szCs w:val="20"/>
                        </w:rPr>
                        <w:t>P 0</w:t>
                      </w:r>
                      <w:r>
                        <w:rPr>
                          <w:rFonts w:ascii="Arial" w:hAnsi="Arial" w:cs="Arial"/>
                          <w:sz w:val="20"/>
                          <w:szCs w:val="20"/>
                        </w:rPr>
                        <w:t>)</w:t>
                      </w:r>
                    </w:p>
                    <w:p w14:paraId="71D0C7C1" w14:textId="5793E5FD" w:rsidR="0071715D" w:rsidRPr="00E10963" w:rsidRDefault="0071715D" w:rsidP="00176469">
                      <w:pPr>
                        <w:rPr>
                          <w:rFonts w:ascii="Arial" w:hAnsi="Arial" w:cs="Arial"/>
                          <w:sz w:val="20"/>
                          <w:szCs w:val="20"/>
                        </w:rPr>
                      </w:pPr>
                      <w:r w:rsidRPr="00E10963">
                        <w:rPr>
                          <w:rFonts w:ascii="Arial" w:hAnsi="Arial" w:cs="Arial"/>
                          <w:sz w:val="20"/>
                          <w:szCs w:val="20"/>
                        </w:rPr>
                        <w:t>Terminal Examination Duration: 3 Hours</w:t>
                      </w:r>
                    </w:p>
                    <w:p w14:paraId="718C2960" w14:textId="3F016F1A" w:rsidR="0071715D" w:rsidRPr="00BB1357" w:rsidRDefault="0071715D" w:rsidP="00176469">
                      <w:pPr>
                        <w:rPr>
                          <w:rFonts w:ascii="Arial" w:hAnsi="Arial" w:cs="Arial"/>
                          <w:sz w:val="20"/>
                          <w:szCs w:val="20"/>
                        </w:rPr>
                      </w:pPr>
                      <w:r w:rsidRPr="00E10963">
                        <w:rPr>
                          <w:rFonts w:ascii="Arial" w:hAnsi="Arial" w:cs="Arial"/>
                          <w:sz w:val="20"/>
                          <w:szCs w:val="20"/>
                        </w:rPr>
                        <w:t>Maximum</w:t>
                      </w:r>
                      <w:r w:rsidRPr="00BB1357">
                        <w:rPr>
                          <w:rFonts w:ascii="Arial" w:hAnsi="Arial" w:cs="Arial"/>
                          <w:sz w:val="20"/>
                          <w:szCs w:val="20"/>
                        </w:rPr>
                        <w:t xml:space="preserve"> Marks: </w:t>
                      </w:r>
                      <w:r w:rsidRPr="00BB1357">
                        <w:rPr>
                          <w:rFonts w:ascii="Arial" w:hAnsi="Arial" w:cs="Arial"/>
                          <w:b/>
                          <w:sz w:val="20"/>
                          <w:szCs w:val="20"/>
                        </w:rPr>
                        <w:t>100</w:t>
                      </w:r>
                      <w:r w:rsidRPr="00BB1357">
                        <w:rPr>
                          <w:rFonts w:ascii="Arial" w:hAnsi="Arial" w:cs="Arial"/>
                          <w:sz w:val="20"/>
                          <w:szCs w:val="20"/>
                        </w:rPr>
                        <w:t xml:space="preserve"> (Terminal – </w:t>
                      </w:r>
                      <w:r>
                        <w:rPr>
                          <w:rFonts w:ascii="Arial" w:hAnsi="Arial" w:cs="Arial"/>
                          <w:sz w:val="20"/>
                          <w:szCs w:val="20"/>
                        </w:rPr>
                        <w:t>80</w:t>
                      </w:r>
                      <w:r w:rsidRPr="00BB1357">
                        <w:rPr>
                          <w:rFonts w:ascii="Arial" w:hAnsi="Arial" w:cs="Arial"/>
                          <w:sz w:val="20"/>
                          <w:szCs w:val="20"/>
                        </w:rPr>
                        <w:t xml:space="preserve">, </w:t>
                      </w:r>
                      <w:r>
                        <w:rPr>
                          <w:rFonts w:ascii="Arial" w:hAnsi="Arial" w:cs="Arial"/>
                          <w:sz w:val="20"/>
                          <w:szCs w:val="20"/>
                        </w:rPr>
                        <w:t>Internal Assessment</w:t>
                      </w:r>
                      <w:r w:rsidRPr="00BB1357">
                        <w:rPr>
                          <w:rFonts w:ascii="Arial" w:hAnsi="Arial" w:cs="Arial"/>
                          <w:sz w:val="20"/>
                          <w:szCs w:val="20"/>
                        </w:rPr>
                        <w:t xml:space="preserve"> – 2</w:t>
                      </w:r>
                      <w:r>
                        <w:rPr>
                          <w:rFonts w:ascii="Arial" w:hAnsi="Arial" w:cs="Arial"/>
                          <w:sz w:val="20"/>
                          <w:szCs w:val="20"/>
                        </w:rPr>
                        <w:t>0</w:t>
                      </w:r>
                      <w:r w:rsidRPr="00BB1357">
                        <w:rPr>
                          <w:rFonts w:ascii="Arial" w:hAnsi="Arial" w:cs="Arial"/>
                          <w:sz w:val="20"/>
                          <w:szCs w:val="20"/>
                        </w:rPr>
                        <w:t>)</w:t>
                      </w:r>
                    </w:p>
                    <w:p w14:paraId="291C483B" w14:textId="77777777" w:rsidR="0071715D" w:rsidRPr="00BB1357" w:rsidRDefault="0071715D" w:rsidP="00176469">
                      <w:pPr>
                        <w:rPr>
                          <w:rFonts w:ascii="Arial" w:hAnsi="Arial" w:cs="Arial"/>
                          <w:sz w:val="20"/>
                          <w:szCs w:val="20"/>
                        </w:rPr>
                      </w:pPr>
                    </w:p>
                    <w:p w14:paraId="3D0BB8C1" w14:textId="1370A259" w:rsidR="0071715D" w:rsidRPr="00AA2E2A" w:rsidRDefault="0071715D" w:rsidP="00176469">
                      <w:pPr>
                        <w:pStyle w:val="Default"/>
                        <w:jc w:val="both"/>
                        <w:rPr>
                          <w:rFonts w:ascii="Arial" w:hAnsi="Arial" w:cs="Arial"/>
                          <w:color w:val="000099"/>
                          <w:sz w:val="20"/>
                          <w:szCs w:val="20"/>
                        </w:rPr>
                      </w:pPr>
                      <w:r w:rsidRPr="00AA2E2A">
                        <w:rPr>
                          <w:rFonts w:ascii="Arial" w:hAnsi="Arial" w:cs="Arial"/>
                          <w:b/>
                          <w:bCs/>
                          <w:color w:val="000099"/>
                          <w:sz w:val="20"/>
                          <w:szCs w:val="20"/>
                        </w:rPr>
                        <w:t>Course objectives:</w:t>
                      </w:r>
                    </w:p>
                    <w:p w14:paraId="78F82DA6" w14:textId="52A9C32D" w:rsidR="0071715D" w:rsidRPr="00AA2E2A" w:rsidRDefault="0071715D" w:rsidP="009C66FD">
                      <w:pPr>
                        <w:pStyle w:val="Default"/>
                        <w:numPr>
                          <w:ilvl w:val="0"/>
                          <w:numId w:val="10"/>
                        </w:numPr>
                        <w:spacing w:after="36"/>
                        <w:jc w:val="both"/>
                        <w:rPr>
                          <w:rFonts w:ascii="Arial" w:hAnsi="Arial" w:cs="Arial"/>
                          <w:color w:val="000099"/>
                          <w:sz w:val="20"/>
                          <w:szCs w:val="20"/>
                        </w:rPr>
                      </w:pPr>
                      <w:r w:rsidRPr="00AA2E2A">
                        <w:rPr>
                          <w:rFonts w:ascii="Arial" w:hAnsi="Arial" w:cs="Arial"/>
                          <w:color w:val="000099"/>
                          <w:sz w:val="20"/>
                          <w:szCs w:val="20"/>
                        </w:rPr>
                        <w:t>To help students in formulation of research aims and objectives in an appropriate manner.</w:t>
                      </w:r>
                    </w:p>
                    <w:p w14:paraId="00B0A101" w14:textId="77777777" w:rsidR="0071715D" w:rsidRPr="00AA2E2A" w:rsidRDefault="0071715D" w:rsidP="009C66FD">
                      <w:pPr>
                        <w:pStyle w:val="Default"/>
                        <w:numPr>
                          <w:ilvl w:val="0"/>
                          <w:numId w:val="10"/>
                        </w:numPr>
                        <w:spacing w:after="36"/>
                        <w:jc w:val="both"/>
                        <w:rPr>
                          <w:rFonts w:ascii="Arial" w:hAnsi="Arial" w:cs="Arial"/>
                          <w:color w:val="000099"/>
                          <w:sz w:val="20"/>
                          <w:szCs w:val="20"/>
                        </w:rPr>
                      </w:pPr>
                      <w:r w:rsidRPr="00AA2E2A">
                        <w:rPr>
                          <w:rFonts w:ascii="Arial" w:hAnsi="Arial" w:cs="Arial"/>
                          <w:color w:val="000099"/>
                          <w:sz w:val="20"/>
                          <w:szCs w:val="20"/>
                        </w:rPr>
                        <w:t>To help the students in framing good research hypothesis.</w:t>
                      </w:r>
                    </w:p>
                    <w:p w14:paraId="472AEB4E" w14:textId="2AA46B2F" w:rsidR="0071715D" w:rsidRPr="00AA2E2A" w:rsidRDefault="0071715D" w:rsidP="009C66FD">
                      <w:pPr>
                        <w:pStyle w:val="Default"/>
                        <w:numPr>
                          <w:ilvl w:val="0"/>
                          <w:numId w:val="10"/>
                        </w:numPr>
                        <w:spacing w:after="36"/>
                        <w:jc w:val="both"/>
                        <w:rPr>
                          <w:rFonts w:ascii="Arial" w:hAnsi="Arial" w:cs="Arial"/>
                          <w:color w:val="000099"/>
                          <w:sz w:val="20"/>
                          <w:szCs w:val="20"/>
                        </w:rPr>
                      </w:pPr>
                      <w:r w:rsidRPr="00AA2E2A">
                        <w:rPr>
                          <w:rFonts w:ascii="Arial" w:hAnsi="Arial" w:cs="Arial"/>
                          <w:color w:val="000099"/>
                          <w:sz w:val="20"/>
                          <w:szCs w:val="20"/>
                        </w:rPr>
                        <w:t>To inculcate knowledge of scientific methodology in analysing research data.</w:t>
                      </w:r>
                    </w:p>
                    <w:p w14:paraId="1769E571" w14:textId="58C0E356" w:rsidR="0071715D" w:rsidRPr="00AA2E2A" w:rsidRDefault="0071715D" w:rsidP="009C66FD">
                      <w:pPr>
                        <w:pStyle w:val="Default"/>
                        <w:numPr>
                          <w:ilvl w:val="0"/>
                          <w:numId w:val="10"/>
                        </w:numPr>
                        <w:spacing w:after="36"/>
                        <w:jc w:val="both"/>
                        <w:rPr>
                          <w:rFonts w:ascii="Arial" w:hAnsi="Arial" w:cs="Arial"/>
                          <w:color w:val="000099"/>
                          <w:sz w:val="20"/>
                          <w:szCs w:val="20"/>
                        </w:rPr>
                      </w:pPr>
                      <w:r w:rsidRPr="00AA2E2A">
                        <w:rPr>
                          <w:rFonts w:ascii="Arial" w:hAnsi="Arial" w:cs="Arial"/>
                          <w:color w:val="000099"/>
                          <w:sz w:val="20"/>
                          <w:szCs w:val="20"/>
                        </w:rPr>
                        <w:t>To impart the knowledge of sampling techniques and record scientific data in a proper way.</w:t>
                      </w:r>
                    </w:p>
                    <w:p w14:paraId="4E7E2583" w14:textId="0E54A214" w:rsidR="0071715D" w:rsidRPr="00AA2E2A" w:rsidRDefault="0071715D" w:rsidP="009C66FD">
                      <w:pPr>
                        <w:pStyle w:val="Default"/>
                        <w:numPr>
                          <w:ilvl w:val="0"/>
                          <w:numId w:val="10"/>
                        </w:numPr>
                        <w:spacing w:after="36"/>
                        <w:jc w:val="both"/>
                        <w:rPr>
                          <w:rFonts w:ascii="Arial" w:hAnsi="Arial" w:cs="Arial"/>
                          <w:color w:val="000099"/>
                          <w:sz w:val="20"/>
                          <w:szCs w:val="20"/>
                        </w:rPr>
                      </w:pPr>
                      <w:r w:rsidRPr="00AA2E2A">
                        <w:rPr>
                          <w:rFonts w:ascii="Arial" w:hAnsi="Arial" w:cs="Arial"/>
                          <w:color w:val="000099"/>
                          <w:sz w:val="20"/>
                          <w:szCs w:val="20"/>
                        </w:rPr>
                        <w:t>To acquaint the students with chemistry related software and online scientific databases like Scifinder, Cambridge Structural Database (CSD) etc.</w:t>
                      </w:r>
                    </w:p>
                    <w:p w14:paraId="57F31C22" w14:textId="77777777" w:rsidR="0071715D" w:rsidRPr="00AA2E2A" w:rsidRDefault="0071715D" w:rsidP="00197B3C">
                      <w:pPr>
                        <w:jc w:val="both"/>
                        <w:rPr>
                          <w:rFonts w:ascii="Arial" w:hAnsi="Arial" w:cs="Arial"/>
                          <w:b/>
                          <w:bCs/>
                          <w:color w:val="000099"/>
                          <w:sz w:val="20"/>
                          <w:szCs w:val="20"/>
                        </w:rPr>
                      </w:pPr>
                    </w:p>
                    <w:p w14:paraId="57F96E81" w14:textId="77777777" w:rsidR="0071715D" w:rsidRDefault="0071715D" w:rsidP="00197B3C">
                      <w:pPr>
                        <w:jc w:val="both"/>
                        <w:rPr>
                          <w:rFonts w:ascii="Arial" w:hAnsi="Arial" w:cs="Arial"/>
                          <w:b/>
                          <w:bCs/>
                          <w:color w:val="000099"/>
                          <w:sz w:val="20"/>
                          <w:szCs w:val="20"/>
                        </w:rPr>
                      </w:pPr>
                      <w:r w:rsidRPr="00AA2E2A">
                        <w:rPr>
                          <w:rFonts w:ascii="Arial" w:hAnsi="Arial" w:cs="Arial"/>
                          <w:b/>
                          <w:bCs/>
                          <w:color w:val="000099"/>
                          <w:sz w:val="20"/>
                          <w:szCs w:val="20"/>
                        </w:rPr>
                        <w:t>Learning Outcomes:</w:t>
                      </w:r>
                    </w:p>
                    <w:p w14:paraId="79B4897A" w14:textId="5A35AB4C" w:rsidR="0071715D" w:rsidRPr="00F97EEC" w:rsidRDefault="0071715D" w:rsidP="00197B3C">
                      <w:pPr>
                        <w:jc w:val="both"/>
                        <w:rPr>
                          <w:rFonts w:ascii="Arial" w:hAnsi="Arial" w:cs="Arial"/>
                          <w:color w:val="000099"/>
                          <w:sz w:val="20"/>
                          <w:szCs w:val="20"/>
                          <w:lang w:val="en-IN"/>
                        </w:rPr>
                      </w:pPr>
                      <w:r w:rsidRPr="00F97EEC">
                        <w:rPr>
                          <w:rFonts w:ascii="Arial" w:hAnsi="Arial" w:cs="Arial"/>
                          <w:color w:val="000099"/>
                          <w:sz w:val="20"/>
                          <w:szCs w:val="20"/>
                          <w:lang w:val="en-IN"/>
                        </w:rPr>
                        <w:t xml:space="preserve">On completion of this course the students will be able to: </w:t>
                      </w:r>
                    </w:p>
                    <w:p w14:paraId="4036669B" w14:textId="305F020C" w:rsidR="0071715D" w:rsidRPr="00AA2E2A" w:rsidRDefault="0071715D" w:rsidP="009C66FD">
                      <w:pPr>
                        <w:pStyle w:val="ListParagraph"/>
                        <w:numPr>
                          <w:ilvl w:val="0"/>
                          <w:numId w:val="9"/>
                        </w:numPr>
                        <w:autoSpaceDE w:val="0"/>
                        <w:autoSpaceDN w:val="0"/>
                        <w:adjustRightInd w:val="0"/>
                        <w:jc w:val="both"/>
                        <w:rPr>
                          <w:rFonts w:ascii="Arial" w:hAnsi="Arial" w:cs="Arial"/>
                          <w:color w:val="000099"/>
                          <w:sz w:val="20"/>
                          <w:szCs w:val="20"/>
                          <w:lang w:val="en-IN"/>
                        </w:rPr>
                      </w:pPr>
                      <w:r w:rsidRPr="00AA2E2A">
                        <w:rPr>
                          <w:rFonts w:ascii="Arial" w:hAnsi="Arial" w:cs="Arial"/>
                          <w:color w:val="000099"/>
                          <w:sz w:val="20"/>
                          <w:szCs w:val="20"/>
                          <w:lang w:val="en-IN"/>
                        </w:rPr>
                        <w:t>Understand the aims and objectives research and formulate a research work plan in a scientific manner.</w:t>
                      </w:r>
                    </w:p>
                    <w:p w14:paraId="47DE5AA7" w14:textId="06CBFAE1" w:rsidR="0071715D" w:rsidRPr="00AA2E2A" w:rsidRDefault="0071715D" w:rsidP="009C66FD">
                      <w:pPr>
                        <w:pStyle w:val="ListParagraph"/>
                        <w:numPr>
                          <w:ilvl w:val="0"/>
                          <w:numId w:val="9"/>
                        </w:numPr>
                        <w:autoSpaceDE w:val="0"/>
                        <w:autoSpaceDN w:val="0"/>
                        <w:adjustRightInd w:val="0"/>
                        <w:jc w:val="both"/>
                        <w:rPr>
                          <w:rFonts w:ascii="Arial" w:hAnsi="Arial" w:cs="Arial"/>
                          <w:color w:val="000099"/>
                          <w:sz w:val="20"/>
                          <w:szCs w:val="20"/>
                          <w:lang w:val="en-IN"/>
                        </w:rPr>
                      </w:pPr>
                      <w:r>
                        <w:rPr>
                          <w:rFonts w:ascii="Arial" w:hAnsi="Arial" w:cs="Arial"/>
                          <w:color w:val="000099"/>
                          <w:sz w:val="20"/>
                          <w:szCs w:val="20"/>
                        </w:rPr>
                        <w:t>G</w:t>
                      </w:r>
                      <w:r w:rsidRPr="00AA2E2A">
                        <w:rPr>
                          <w:rFonts w:ascii="Arial" w:hAnsi="Arial" w:cs="Arial"/>
                          <w:color w:val="000099"/>
                          <w:sz w:val="20"/>
                          <w:szCs w:val="20"/>
                        </w:rPr>
                        <w:t>enerate good research hypothesis, design appropriate experiments, collect and interpret the data to validate their experiments.</w:t>
                      </w:r>
                    </w:p>
                    <w:p w14:paraId="2F5EAE1D" w14:textId="689264B3" w:rsidR="0071715D" w:rsidRPr="00AA2E2A" w:rsidRDefault="0071715D" w:rsidP="009C66FD">
                      <w:pPr>
                        <w:pStyle w:val="ListParagraph"/>
                        <w:numPr>
                          <w:ilvl w:val="0"/>
                          <w:numId w:val="9"/>
                        </w:numPr>
                        <w:autoSpaceDE w:val="0"/>
                        <w:autoSpaceDN w:val="0"/>
                        <w:adjustRightInd w:val="0"/>
                        <w:jc w:val="both"/>
                        <w:rPr>
                          <w:rFonts w:ascii="Arial" w:hAnsi="Arial" w:cs="Arial"/>
                          <w:color w:val="000099"/>
                          <w:sz w:val="20"/>
                          <w:szCs w:val="20"/>
                          <w:lang w:val="en-IN"/>
                        </w:rPr>
                      </w:pPr>
                      <w:r w:rsidRPr="00AA2E2A">
                        <w:rPr>
                          <w:rFonts w:ascii="Arial" w:hAnsi="Arial" w:cs="Arial"/>
                          <w:color w:val="000099"/>
                          <w:sz w:val="20"/>
                          <w:szCs w:val="20"/>
                        </w:rPr>
                        <w:t>Process the data using computer software, analyze the data and critically examine the hypothesis and the conclusions.</w:t>
                      </w:r>
                    </w:p>
                    <w:p w14:paraId="532E0A4E" w14:textId="6E4EF20D" w:rsidR="0071715D" w:rsidRPr="00AA2E2A" w:rsidRDefault="0071715D" w:rsidP="009C66FD">
                      <w:pPr>
                        <w:pStyle w:val="ListParagraph"/>
                        <w:numPr>
                          <w:ilvl w:val="0"/>
                          <w:numId w:val="9"/>
                        </w:numPr>
                        <w:autoSpaceDE w:val="0"/>
                        <w:autoSpaceDN w:val="0"/>
                        <w:adjustRightInd w:val="0"/>
                        <w:jc w:val="both"/>
                        <w:rPr>
                          <w:rFonts w:ascii="Arial" w:hAnsi="Arial" w:cs="Arial"/>
                          <w:color w:val="000099"/>
                          <w:sz w:val="20"/>
                          <w:szCs w:val="20"/>
                          <w:lang w:val="en-IN"/>
                        </w:rPr>
                      </w:pPr>
                      <w:r w:rsidRPr="00AA2E2A">
                        <w:rPr>
                          <w:rFonts w:ascii="Arial" w:hAnsi="Arial" w:cs="Arial"/>
                          <w:color w:val="000099"/>
                          <w:sz w:val="20"/>
                          <w:szCs w:val="20"/>
                          <w:lang w:val="en-IN"/>
                        </w:rPr>
                        <w:t>Obtain and evaluate information from a variety of databases.</w:t>
                      </w:r>
                    </w:p>
                    <w:p w14:paraId="4992F477" w14:textId="16171120" w:rsidR="0071715D" w:rsidRPr="00AA2E2A" w:rsidRDefault="0071715D" w:rsidP="009C66FD">
                      <w:pPr>
                        <w:pStyle w:val="ListParagraph"/>
                        <w:numPr>
                          <w:ilvl w:val="0"/>
                          <w:numId w:val="9"/>
                        </w:numPr>
                        <w:autoSpaceDE w:val="0"/>
                        <w:autoSpaceDN w:val="0"/>
                        <w:adjustRightInd w:val="0"/>
                        <w:jc w:val="both"/>
                        <w:rPr>
                          <w:rFonts w:ascii="Arial" w:hAnsi="Arial" w:cs="Arial"/>
                          <w:color w:val="000099"/>
                          <w:sz w:val="20"/>
                          <w:szCs w:val="20"/>
                          <w:lang w:val="en-IN"/>
                        </w:rPr>
                      </w:pPr>
                      <w:r w:rsidRPr="00AA2E2A">
                        <w:rPr>
                          <w:rFonts w:ascii="Arial" w:hAnsi="Arial" w:cs="Arial"/>
                          <w:color w:val="000099"/>
                          <w:sz w:val="20"/>
                          <w:szCs w:val="20"/>
                          <w:lang w:val="en-IN"/>
                        </w:rPr>
                        <w:t>Communicate effectively in a variety of forms like research publications, patents, etc.</w:t>
                      </w:r>
                    </w:p>
                    <w:p w14:paraId="705277D7" w14:textId="77777777" w:rsidR="0071715D" w:rsidRPr="00AA2E2A" w:rsidRDefault="0071715D" w:rsidP="005E2BB1">
                      <w:pPr>
                        <w:pStyle w:val="Default"/>
                        <w:jc w:val="both"/>
                        <w:rPr>
                          <w:rFonts w:ascii="Arial" w:hAnsi="Arial" w:cs="Arial"/>
                          <w:color w:val="000099"/>
                          <w:sz w:val="20"/>
                          <w:szCs w:val="20"/>
                        </w:rPr>
                      </w:pPr>
                    </w:p>
                    <w:p w14:paraId="57662B85" w14:textId="77777777" w:rsidR="0071715D" w:rsidRPr="00AA2E2A" w:rsidRDefault="0071715D" w:rsidP="005E2BB1">
                      <w:pPr>
                        <w:autoSpaceDE w:val="0"/>
                        <w:autoSpaceDN w:val="0"/>
                        <w:adjustRightInd w:val="0"/>
                        <w:jc w:val="both"/>
                        <w:rPr>
                          <w:rFonts w:ascii="Arial" w:hAnsi="Arial" w:cs="Arial"/>
                          <w:color w:val="000099"/>
                          <w:sz w:val="20"/>
                          <w:szCs w:val="20"/>
                          <w:lang w:val="en-IN"/>
                        </w:rPr>
                      </w:pPr>
                    </w:p>
                  </w:txbxContent>
                </v:textbox>
                <w10:wrap anchorx="margin"/>
              </v:shape>
            </w:pict>
          </mc:Fallback>
        </mc:AlternateContent>
      </w:r>
    </w:p>
    <w:p w14:paraId="2A4BF1CC" w14:textId="73317503" w:rsidR="00AA3105" w:rsidRDefault="00AA3105" w:rsidP="00C9490C">
      <w:pPr>
        <w:rPr>
          <w:b/>
          <w:lang w:val="en-GB"/>
        </w:rPr>
      </w:pPr>
    </w:p>
    <w:p w14:paraId="012FB669" w14:textId="7D27FFD2" w:rsidR="00AA3105" w:rsidRDefault="00AA3105" w:rsidP="00C9490C">
      <w:pPr>
        <w:rPr>
          <w:b/>
          <w:lang w:val="en-GB"/>
        </w:rPr>
      </w:pPr>
    </w:p>
    <w:p w14:paraId="1EF1FC7F" w14:textId="087FCA3E" w:rsidR="00AA3105" w:rsidRDefault="00AA3105" w:rsidP="00C9490C">
      <w:pPr>
        <w:rPr>
          <w:b/>
          <w:lang w:val="en-GB"/>
        </w:rPr>
      </w:pPr>
    </w:p>
    <w:p w14:paraId="265C26E6" w14:textId="0B480DAB" w:rsidR="00AA3105" w:rsidRDefault="00AA3105" w:rsidP="00C9490C">
      <w:pPr>
        <w:rPr>
          <w:b/>
          <w:lang w:val="en-GB"/>
        </w:rPr>
      </w:pPr>
    </w:p>
    <w:p w14:paraId="7D8447DB" w14:textId="28B6B68F" w:rsidR="00AA3105" w:rsidRDefault="00AA3105" w:rsidP="00C9490C">
      <w:pPr>
        <w:rPr>
          <w:b/>
          <w:lang w:val="en-GB"/>
        </w:rPr>
      </w:pPr>
    </w:p>
    <w:p w14:paraId="77AB44AF" w14:textId="22A760B2" w:rsidR="00AA3105" w:rsidRDefault="00AA3105" w:rsidP="00C9490C">
      <w:pPr>
        <w:rPr>
          <w:b/>
          <w:lang w:val="en-GB"/>
        </w:rPr>
      </w:pPr>
    </w:p>
    <w:p w14:paraId="6A370386" w14:textId="29F0BD5E" w:rsidR="00AA3105" w:rsidRDefault="00AA3105" w:rsidP="00C9490C">
      <w:pPr>
        <w:rPr>
          <w:b/>
          <w:lang w:val="en-GB"/>
        </w:rPr>
      </w:pPr>
    </w:p>
    <w:p w14:paraId="1A4C2B83" w14:textId="48F20CEE" w:rsidR="00AA3105" w:rsidRDefault="00AA3105" w:rsidP="00C9490C">
      <w:pPr>
        <w:rPr>
          <w:b/>
          <w:lang w:val="en-GB"/>
        </w:rPr>
      </w:pPr>
    </w:p>
    <w:p w14:paraId="3D099308" w14:textId="4C88FC28" w:rsidR="00AA3105" w:rsidRDefault="00AA3105" w:rsidP="00C9490C">
      <w:pPr>
        <w:rPr>
          <w:b/>
          <w:lang w:val="en-GB"/>
        </w:rPr>
      </w:pPr>
    </w:p>
    <w:p w14:paraId="30ACB156" w14:textId="45A5137E" w:rsidR="00AA3105" w:rsidRDefault="00AA3105" w:rsidP="00C9490C">
      <w:pPr>
        <w:rPr>
          <w:b/>
          <w:lang w:val="en-GB"/>
        </w:rPr>
      </w:pPr>
    </w:p>
    <w:p w14:paraId="074C00E1" w14:textId="431BAFE4" w:rsidR="00AA3105" w:rsidRDefault="00AA3105" w:rsidP="00C9490C">
      <w:pPr>
        <w:rPr>
          <w:b/>
          <w:lang w:val="en-GB"/>
        </w:rPr>
      </w:pPr>
    </w:p>
    <w:p w14:paraId="34B0F7F7" w14:textId="4835749E" w:rsidR="00AA3105" w:rsidRDefault="00AA3105" w:rsidP="00C9490C">
      <w:pPr>
        <w:rPr>
          <w:b/>
          <w:lang w:val="en-GB"/>
        </w:rPr>
      </w:pPr>
    </w:p>
    <w:p w14:paraId="2FC2BD14" w14:textId="01CA2D03" w:rsidR="00AA3105" w:rsidRDefault="00AA3105" w:rsidP="00C9490C">
      <w:pPr>
        <w:rPr>
          <w:b/>
          <w:lang w:val="en-GB"/>
        </w:rPr>
      </w:pPr>
    </w:p>
    <w:p w14:paraId="0E1CC9AA" w14:textId="2D4B0A66" w:rsidR="00AA3105" w:rsidRDefault="00AA3105" w:rsidP="00C9490C">
      <w:pPr>
        <w:rPr>
          <w:b/>
          <w:lang w:val="en-GB"/>
        </w:rPr>
      </w:pPr>
    </w:p>
    <w:p w14:paraId="6CB84F74" w14:textId="139435C1" w:rsidR="00AA3105" w:rsidRDefault="00AA3105" w:rsidP="00C9490C">
      <w:pPr>
        <w:rPr>
          <w:b/>
          <w:lang w:val="en-GB"/>
        </w:rPr>
      </w:pPr>
    </w:p>
    <w:p w14:paraId="5368DFEA" w14:textId="211EC7C8" w:rsidR="00AA3105" w:rsidRDefault="00AA3105" w:rsidP="00C9490C">
      <w:pPr>
        <w:rPr>
          <w:b/>
          <w:lang w:val="en-GB"/>
        </w:rPr>
      </w:pPr>
    </w:p>
    <w:p w14:paraId="34E30A3D" w14:textId="5E85468C" w:rsidR="00AA3105" w:rsidRDefault="00AA3105" w:rsidP="00C9490C">
      <w:pPr>
        <w:rPr>
          <w:b/>
          <w:lang w:val="en-GB"/>
        </w:rPr>
      </w:pPr>
    </w:p>
    <w:p w14:paraId="39F05CA0" w14:textId="551E31F4" w:rsidR="00AA3105" w:rsidRDefault="00AA3105" w:rsidP="00C9490C">
      <w:pPr>
        <w:rPr>
          <w:b/>
          <w:lang w:val="en-GB"/>
        </w:rPr>
      </w:pPr>
    </w:p>
    <w:p w14:paraId="026F3097" w14:textId="7EA7C740" w:rsidR="00AA3105" w:rsidRDefault="00AA3105" w:rsidP="00C9490C">
      <w:pPr>
        <w:rPr>
          <w:b/>
          <w:lang w:val="en-GB"/>
        </w:rPr>
      </w:pPr>
    </w:p>
    <w:p w14:paraId="0593DD83" w14:textId="14A5AD5B" w:rsidR="00AA3105" w:rsidRDefault="00AA3105" w:rsidP="00C9490C">
      <w:pPr>
        <w:rPr>
          <w:b/>
          <w:lang w:val="en-GB"/>
        </w:rPr>
      </w:pPr>
    </w:p>
    <w:p w14:paraId="32F82977" w14:textId="755B96EA" w:rsidR="00AA3105" w:rsidRDefault="00AA3105" w:rsidP="00C9490C">
      <w:pPr>
        <w:rPr>
          <w:b/>
          <w:lang w:val="en-GB"/>
        </w:rPr>
      </w:pPr>
    </w:p>
    <w:p w14:paraId="55B9834C" w14:textId="77777777" w:rsidR="00AA3105" w:rsidRDefault="00AA3105" w:rsidP="00C9490C">
      <w:pPr>
        <w:rPr>
          <w:b/>
          <w:lang w:val="en-GB"/>
        </w:rPr>
      </w:pPr>
    </w:p>
    <w:p w14:paraId="65901561" w14:textId="7090903C" w:rsidR="00AA3105" w:rsidRDefault="00AA3105" w:rsidP="00C9490C">
      <w:pPr>
        <w:rPr>
          <w:b/>
          <w:lang w:val="en-GB"/>
        </w:rPr>
      </w:pPr>
    </w:p>
    <w:p w14:paraId="74FA2E4D" w14:textId="77777777" w:rsidR="004E307A" w:rsidRDefault="004E307A" w:rsidP="00C9490C">
      <w:pPr>
        <w:rPr>
          <w:b/>
          <w:lang w:val="en-GB"/>
        </w:rPr>
      </w:pPr>
    </w:p>
    <w:p w14:paraId="24DE5E8B" w14:textId="25D7BB9A" w:rsidR="00FA0880" w:rsidRPr="004C48A6" w:rsidRDefault="00172753" w:rsidP="004C48A6">
      <w:pPr>
        <w:pStyle w:val="Heading1"/>
        <w:ind w:left="0"/>
        <w:rPr>
          <w:b w:val="0"/>
          <w:bCs w:val="0"/>
        </w:rPr>
      </w:pPr>
      <w:r w:rsidRPr="007E2598">
        <w:t>Introduction to Research Methodology</w:t>
      </w:r>
      <w:r w:rsidR="00D1744B">
        <w:t xml:space="preserve"> </w:t>
      </w:r>
      <w:r w:rsidR="00D1744B" w:rsidRPr="00D1744B">
        <w:rPr>
          <w:b w:val="0"/>
          <w:bCs w:val="0"/>
        </w:rPr>
        <w:t>(1</w:t>
      </w:r>
      <w:r w:rsidR="00D1744B">
        <w:rPr>
          <w:b w:val="0"/>
          <w:bCs w:val="0"/>
        </w:rPr>
        <w:t>0</w:t>
      </w:r>
      <w:r w:rsidR="00D1744B" w:rsidRPr="00D1744B">
        <w:rPr>
          <w:b w:val="0"/>
          <w:bCs w:val="0"/>
        </w:rPr>
        <w:t xml:space="preserve"> Hrs.)</w:t>
      </w:r>
      <w:r w:rsidR="004C48A6" w:rsidRPr="00D1744B">
        <w:rPr>
          <w:b w:val="0"/>
          <w:bCs w:val="0"/>
        </w:rPr>
        <w:t xml:space="preserve">: </w:t>
      </w:r>
      <w:r w:rsidR="00FA0880" w:rsidRPr="004C48A6">
        <w:rPr>
          <w:b w:val="0"/>
          <w:bCs w:val="0"/>
        </w:rPr>
        <w:t>An introduction to basics of scientific research: objectives of research, types of research,</w:t>
      </w:r>
      <w:r w:rsidR="007E2598" w:rsidRPr="004C48A6">
        <w:rPr>
          <w:b w:val="0"/>
          <w:bCs w:val="0"/>
        </w:rPr>
        <w:t xml:space="preserve"> research process and steps involved. Identification, selection and formulation of research problem.</w:t>
      </w:r>
      <w:r w:rsidR="00A53DF1" w:rsidRPr="004C48A6">
        <w:rPr>
          <w:b w:val="0"/>
          <w:bCs w:val="0"/>
        </w:rPr>
        <w:t xml:space="preserve"> Intellectual property rights.</w:t>
      </w:r>
    </w:p>
    <w:p w14:paraId="34B7C978" w14:textId="2F959203" w:rsidR="00FA0880" w:rsidRDefault="00FA0880" w:rsidP="00C9490C">
      <w:pPr>
        <w:pStyle w:val="BodyText"/>
        <w:jc w:val="both"/>
      </w:pPr>
    </w:p>
    <w:p w14:paraId="014F474C" w14:textId="4E4EA81A" w:rsidR="007E2598" w:rsidRPr="004C48A6" w:rsidRDefault="00CC6194" w:rsidP="004C48A6">
      <w:pPr>
        <w:pStyle w:val="Heading1"/>
        <w:ind w:left="0"/>
        <w:rPr>
          <w:b w:val="0"/>
          <w:bCs w:val="0"/>
        </w:rPr>
      </w:pPr>
      <w:r>
        <w:t>Sampling</w:t>
      </w:r>
      <w:r w:rsidR="000E77FE">
        <w:t xml:space="preserve"> and </w:t>
      </w:r>
      <w:r w:rsidR="007E2598">
        <w:t xml:space="preserve">Data Collection </w:t>
      </w:r>
      <w:r w:rsidR="00D1744B" w:rsidRPr="00D1744B">
        <w:rPr>
          <w:b w:val="0"/>
          <w:bCs w:val="0"/>
        </w:rPr>
        <w:t>(1</w:t>
      </w:r>
      <w:r w:rsidR="00D1744B">
        <w:rPr>
          <w:b w:val="0"/>
          <w:bCs w:val="0"/>
        </w:rPr>
        <w:t>0</w:t>
      </w:r>
      <w:r w:rsidR="00D1744B" w:rsidRPr="00D1744B">
        <w:rPr>
          <w:b w:val="0"/>
          <w:bCs w:val="0"/>
        </w:rPr>
        <w:t xml:space="preserve"> Hrs.):</w:t>
      </w:r>
      <w:r w:rsidR="004C48A6">
        <w:t xml:space="preserve"> </w:t>
      </w:r>
      <w:r w:rsidR="00613503" w:rsidRPr="004C48A6">
        <w:rPr>
          <w:b w:val="0"/>
          <w:bCs w:val="0"/>
        </w:rPr>
        <w:t>Sampling:</w:t>
      </w:r>
      <w:r w:rsidR="00613503">
        <w:rPr>
          <w:b w:val="0"/>
          <w:bCs w:val="0"/>
        </w:rPr>
        <w:t xml:space="preserve"> design and types; </w:t>
      </w:r>
      <w:r w:rsidR="00613503" w:rsidRPr="004C48A6">
        <w:rPr>
          <w:b w:val="0"/>
          <w:bCs w:val="0"/>
        </w:rPr>
        <w:t>steps involved in sampling</w:t>
      </w:r>
      <w:r w:rsidR="00613503">
        <w:rPr>
          <w:b w:val="0"/>
          <w:bCs w:val="0"/>
        </w:rPr>
        <w:t>;</w:t>
      </w:r>
      <w:r w:rsidR="00613503" w:rsidRPr="004C48A6">
        <w:rPr>
          <w:b w:val="0"/>
          <w:bCs w:val="0"/>
        </w:rPr>
        <w:t xml:space="preserve"> sample size</w:t>
      </w:r>
      <w:r w:rsidR="00613503">
        <w:rPr>
          <w:b w:val="0"/>
          <w:bCs w:val="0"/>
        </w:rPr>
        <w:t>;</w:t>
      </w:r>
      <w:r w:rsidR="00613503" w:rsidRPr="004C48A6">
        <w:rPr>
          <w:b w:val="0"/>
          <w:bCs w:val="0"/>
        </w:rPr>
        <w:t xml:space="preserve"> advantages and limitations</w:t>
      </w:r>
      <w:r w:rsidR="007E2598" w:rsidRPr="004C48A6">
        <w:rPr>
          <w:b w:val="0"/>
          <w:bCs w:val="0"/>
        </w:rPr>
        <w:t>. Data types and collection: qualitative and quantitative, data processing, data analy</w:t>
      </w:r>
      <w:r w:rsidR="000E77FE">
        <w:rPr>
          <w:b w:val="0"/>
          <w:bCs w:val="0"/>
        </w:rPr>
        <w:t>sis</w:t>
      </w:r>
      <w:r w:rsidR="007E2598" w:rsidRPr="004C48A6">
        <w:rPr>
          <w:b w:val="0"/>
          <w:bCs w:val="0"/>
        </w:rPr>
        <w:t>.</w:t>
      </w:r>
      <w:r w:rsidR="000E77FE">
        <w:rPr>
          <w:b w:val="0"/>
          <w:bCs w:val="0"/>
        </w:rPr>
        <w:t xml:space="preserve"> </w:t>
      </w:r>
      <w:r w:rsidR="000E77FE" w:rsidRPr="004C48A6">
        <w:rPr>
          <w:b w:val="0"/>
          <w:bCs w:val="0"/>
          <w:sz w:val="23"/>
          <w:szCs w:val="23"/>
        </w:rPr>
        <w:t xml:space="preserve">Use of databases </w:t>
      </w:r>
      <w:r w:rsidR="000E77FE" w:rsidRPr="004C48A6">
        <w:rPr>
          <w:b w:val="0"/>
          <w:bCs w:val="0"/>
        </w:rPr>
        <w:t>(SciFinder, Cambridge Structural Database, etc.)</w:t>
      </w:r>
      <w:r w:rsidR="000E77FE" w:rsidRPr="004C48A6">
        <w:rPr>
          <w:b w:val="0"/>
          <w:bCs w:val="0"/>
          <w:sz w:val="23"/>
          <w:szCs w:val="23"/>
        </w:rPr>
        <w:t>.</w:t>
      </w:r>
    </w:p>
    <w:p w14:paraId="044E0572" w14:textId="315B69EE" w:rsidR="00BF2F75" w:rsidRDefault="00BF2F75" w:rsidP="00C9490C">
      <w:pPr>
        <w:pStyle w:val="BodyText"/>
        <w:jc w:val="both"/>
        <w:rPr>
          <w:sz w:val="27"/>
        </w:rPr>
      </w:pPr>
    </w:p>
    <w:p w14:paraId="49CBA63E" w14:textId="68338403" w:rsidR="00EA61FE" w:rsidRPr="004C48A6" w:rsidRDefault="00DB1941" w:rsidP="004C48A6">
      <w:pPr>
        <w:pStyle w:val="Heading1"/>
        <w:ind w:left="0"/>
        <w:rPr>
          <w:b w:val="0"/>
          <w:bCs w:val="0"/>
          <w:sz w:val="27"/>
        </w:rPr>
      </w:pPr>
      <w:r>
        <w:t>Computational Methods for</w:t>
      </w:r>
      <w:r w:rsidR="000E77FE">
        <w:t xml:space="preserve"> </w:t>
      </w:r>
      <w:r w:rsidR="00EA61FE">
        <w:t>Data Analy</w:t>
      </w:r>
      <w:r w:rsidR="000E77FE">
        <w:t>s</w:t>
      </w:r>
      <w:r>
        <w:t>i</w:t>
      </w:r>
      <w:r w:rsidR="000E77FE">
        <w:t xml:space="preserve">s and </w:t>
      </w:r>
      <w:r w:rsidR="001652C4">
        <w:t>Presentation</w:t>
      </w:r>
      <w:r w:rsidR="00D1744B">
        <w:t xml:space="preserve"> </w:t>
      </w:r>
      <w:r w:rsidR="00D1744B" w:rsidRPr="00D1744B">
        <w:rPr>
          <w:b w:val="0"/>
          <w:bCs w:val="0"/>
        </w:rPr>
        <w:t>(1</w:t>
      </w:r>
      <w:r w:rsidR="00D1744B">
        <w:rPr>
          <w:b w:val="0"/>
          <w:bCs w:val="0"/>
        </w:rPr>
        <w:t>0</w:t>
      </w:r>
      <w:r w:rsidR="00D1744B" w:rsidRPr="00D1744B">
        <w:rPr>
          <w:b w:val="0"/>
          <w:bCs w:val="0"/>
        </w:rPr>
        <w:t xml:space="preserve"> Hrs.):</w:t>
      </w:r>
      <w:r w:rsidR="004C48A6">
        <w:t xml:space="preserve"> </w:t>
      </w:r>
      <w:r w:rsidR="00657311" w:rsidRPr="004C48A6">
        <w:rPr>
          <w:b w:val="0"/>
          <w:bCs w:val="0"/>
        </w:rPr>
        <w:t>Application of mean, mode, median; coefficient of correlation, standard deviation; least squares fitting methods (both linear and non-linear regression analyses)</w:t>
      </w:r>
      <w:r w:rsidR="005B62D9" w:rsidRPr="004C48A6">
        <w:rPr>
          <w:b w:val="0"/>
          <w:bCs w:val="0"/>
        </w:rPr>
        <w:t>. U</w:t>
      </w:r>
      <w:r w:rsidR="00EA61FE" w:rsidRPr="004C48A6">
        <w:rPr>
          <w:b w:val="0"/>
          <w:bCs w:val="0"/>
          <w:sz w:val="23"/>
          <w:szCs w:val="23"/>
        </w:rPr>
        <w:t xml:space="preserve">sage of software packages for data analysis including </w:t>
      </w:r>
      <w:r>
        <w:rPr>
          <w:b w:val="0"/>
          <w:bCs w:val="0"/>
          <w:sz w:val="23"/>
          <w:szCs w:val="23"/>
        </w:rPr>
        <w:t xml:space="preserve">MS Excel, </w:t>
      </w:r>
      <w:r w:rsidR="00EA61FE" w:rsidRPr="004C48A6">
        <w:rPr>
          <w:b w:val="0"/>
          <w:bCs w:val="0"/>
          <w:sz w:val="23"/>
          <w:szCs w:val="23"/>
        </w:rPr>
        <w:t>CHEMDRAW</w:t>
      </w:r>
      <w:r w:rsidR="00DD7D23" w:rsidRPr="004C48A6">
        <w:rPr>
          <w:b w:val="0"/>
          <w:bCs w:val="0"/>
          <w:sz w:val="23"/>
          <w:szCs w:val="23"/>
        </w:rPr>
        <w:t xml:space="preserve">, </w:t>
      </w:r>
      <w:r w:rsidR="00EA61FE" w:rsidRPr="004C48A6">
        <w:rPr>
          <w:b w:val="0"/>
          <w:bCs w:val="0"/>
          <w:sz w:val="23"/>
          <w:szCs w:val="23"/>
        </w:rPr>
        <w:t>ORIGIN</w:t>
      </w:r>
      <w:r w:rsidR="006A543A">
        <w:rPr>
          <w:b w:val="0"/>
          <w:bCs w:val="0"/>
          <w:sz w:val="23"/>
          <w:szCs w:val="23"/>
        </w:rPr>
        <w:t>,</w:t>
      </w:r>
      <w:r w:rsidR="00C9490C" w:rsidRPr="004C48A6">
        <w:rPr>
          <w:b w:val="0"/>
          <w:bCs w:val="0"/>
          <w:sz w:val="23"/>
          <w:szCs w:val="23"/>
        </w:rPr>
        <w:t xml:space="preserve"> etc</w:t>
      </w:r>
      <w:r w:rsidR="00A84B9A" w:rsidRPr="004C48A6">
        <w:rPr>
          <w:b w:val="0"/>
          <w:bCs w:val="0"/>
          <w:sz w:val="23"/>
          <w:szCs w:val="23"/>
        </w:rPr>
        <w:t>.</w:t>
      </w:r>
      <w:r w:rsidR="00EA61FE" w:rsidRPr="004C48A6">
        <w:rPr>
          <w:b w:val="0"/>
          <w:bCs w:val="0"/>
          <w:sz w:val="23"/>
          <w:szCs w:val="23"/>
        </w:rPr>
        <w:t xml:space="preserve"> Use of </w:t>
      </w:r>
      <w:r w:rsidR="000D2F80" w:rsidRPr="004C48A6">
        <w:rPr>
          <w:b w:val="0"/>
          <w:bCs w:val="0"/>
          <w:sz w:val="23"/>
          <w:szCs w:val="23"/>
        </w:rPr>
        <w:t>computational chemistry</w:t>
      </w:r>
      <w:r w:rsidR="00EA61FE" w:rsidRPr="004C48A6">
        <w:rPr>
          <w:b w:val="0"/>
          <w:bCs w:val="0"/>
          <w:sz w:val="23"/>
          <w:szCs w:val="23"/>
        </w:rPr>
        <w:t xml:space="preserve"> software (Gaussian 09</w:t>
      </w:r>
      <w:r w:rsidR="000D2F80" w:rsidRPr="004C48A6">
        <w:rPr>
          <w:b w:val="0"/>
          <w:bCs w:val="0"/>
          <w:sz w:val="23"/>
          <w:szCs w:val="23"/>
        </w:rPr>
        <w:t>, GAMESS</w:t>
      </w:r>
      <w:r w:rsidR="00EA61FE" w:rsidRPr="004C48A6">
        <w:rPr>
          <w:b w:val="0"/>
          <w:bCs w:val="0"/>
          <w:sz w:val="23"/>
          <w:szCs w:val="23"/>
        </w:rPr>
        <w:t>); construction of z-matrix and concept of force field. Classical Molecular Dynamics (MD) simulatio</w:t>
      </w:r>
      <w:r w:rsidR="005B62D9" w:rsidRPr="004C48A6">
        <w:rPr>
          <w:b w:val="0"/>
          <w:bCs w:val="0"/>
          <w:sz w:val="23"/>
          <w:szCs w:val="23"/>
        </w:rPr>
        <w:t>n.</w:t>
      </w:r>
      <w:r w:rsidR="00C9490C" w:rsidRPr="004C48A6">
        <w:rPr>
          <w:b w:val="0"/>
          <w:bCs w:val="0"/>
          <w:sz w:val="23"/>
          <w:szCs w:val="23"/>
        </w:rPr>
        <w:t xml:space="preserve"> </w:t>
      </w:r>
    </w:p>
    <w:p w14:paraId="5FB7AE0B" w14:textId="249CBB15" w:rsidR="00EA61FE" w:rsidRDefault="00EA61FE" w:rsidP="00C9490C">
      <w:pPr>
        <w:pStyle w:val="BodyText"/>
        <w:jc w:val="both"/>
        <w:rPr>
          <w:sz w:val="27"/>
        </w:rPr>
      </w:pPr>
    </w:p>
    <w:p w14:paraId="13CF3218" w14:textId="071F8975" w:rsidR="00BF2F75" w:rsidRPr="004C48A6" w:rsidRDefault="00BF2F75" w:rsidP="004C48A6">
      <w:pPr>
        <w:pStyle w:val="Heading1"/>
        <w:ind w:left="0"/>
        <w:rPr>
          <w:b w:val="0"/>
          <w:bCs w:val="0"/>
        </w:rPr>
      </w:pPr>
      <w:r>
        <w:t>Scientific Report Writing and Publication Process</w:t>
      </w:r>
      <w:r w:rsidR="00D1744B">
        <w:t xml:space="preserve"> </w:t>
      </w:r>
      <w:r w:rsidR="00D1744B" w:rsidRPr="00D1744B">
        <w:rPr>
          <w:b w:val="0"/>
          <w:bCs w:val="0"/>
        </w:rPr>
        <w:t>(1</w:t>
      </w:r>
      <w:r w:rsidR="00D1744B">
        <w:rPr>
          <w:b w:val="0"/>
          <w:bCs w:val="0"/>
        </w:rPr>
        <w:t>0</w:t>
      </w:r>
      <w:r w:rsidR="00D1744B" w:rsidRPr="00D1744B">
        <w:rPr>
          <w:b w:val="0"/>
          <w:bCs w:val="0"/>
        </w:rPr>
        <w:t xml:space="preserve"> Hrs.):</w:t>
      </w:r>
      <w:r w:rsidR="004C48A6">
        <w:t xml:space="preserve"> </w:t>
      </w:r>
      <w:r w:rsidR="0071715D" w:rsidRPr="0071715D">
        <w:rPr>
          <w:b w:val="0"/>
          <w:bCs w:val="0"/>
        </w:rPr>
        <w:t xml:space="preserve">Forms </w:t>
      </w:r>
      <w:r w:rsidR="0071715D">
        <w:rPr>
          <w:b w:val="0"/>
          <w:bCs w:val="0"/>
        </w:rPr>
        <w:t xml:space="preserve">and types </w:t>
      </w:r>
      <w:r w:rsidR="0071715D" w:rsidRPr="0071715D">
        <w:rPr>
          <w:b w:val="0"/>
          <w:bCs w:val="0"/>
        </w:rPr>
        <w:t>of scientific report</w:t>
      </w:r>
      <w:r w:rsidR="0071715D">
        <w:rPr>
          <w:b w:val="0"/>
          <w:bCs w:val="0"/>
        </w:rPr>
        <w:t xml:space="preserve">s. Steps involved in scientific </w:t>
      </w:r>
      <w:r w:rsidR="00DB1941">
        <w:rPr>
          <w:b w:val="0"/>
          <w:bCs w:val="0"/>
        </w:rPr>
        <w:t>article</w:t>
      </w:r>
      <w:r w:rsidR="0071715D">
        <w:rPr>
          <w:b w:val="0"/>
          <w:bCs w:val="0"/>
        </w:rPr>
        <w:t xml:space="preserve"> writin</w:t>
      </w:r>
      <w:r w:rsidR="00543B97">
        <w:rPr>
          <w:b w:val="0"/>
          <w:bCs w:val="0"/>
        </w:rPr>
        <w:t>g. P</w:t>
      </w:r>
      <w:r w:rsidR="00543B97" w:rsidRPr="004C48A6">
        <w:rPr>
          <w:b w:val="0"/>
          <w:bCs w:val="0"/>
        </w:rPr>
        <w:t>ublication process, selection of journals.</w:t>
      </w:r>
      <w:r w:rsidR="0071715D">
        <w:rPr>
          <w:b w:val="0"/>
          <w:bCs w:val="0"/>
        </w:rPr>
        <w:t xml:space="preserve"> Writing r</w:t>
      </w:r>
      <w:r w:rsidR="007E2598" w:rsidRPr="0071715D">
        <w:rPr>
          <w:b w:val="0"/>
          <w:bCs w:val="0"/>
        </w:rPr>
        <w:t>esearch proposals</w:t>
      </w:r>
      <w:r w:rsidR="00543B97">
        <w:rPr>
          <w:b w:val="0"/>
          <w:bCs w:val="0"/>
        </w:rPr>
        <w:t xml:space="preserve"> and s</w:t>
      </w:r>
      <w:r w:rsidR="0071715D">
        <w:rPr>
          <w:b w:val="0"/>
          <w:bCs w:val="0"/>
        </w:rPr>
        <w:t>teps involved</w:t>
      </w:r>
      <w:r w:rsidR="00543B97">
        <w:rPr>
          <w:b w:val="0"/>
          <w:bCs w:val="0"/>
        </w:rPr>
        <w:t>. Dissertation/Thesis writing: format, content and chapterization. Bibliography and references, referencing styles. Appendices.</w:t>
      </w:r>
      <w:r w:rsidRPr="004C48A6">
        <w:rPr>
          <w:b w:val="0"/>
          <w:bCs w:val="0"/>
        </w:rPr>
        <w:t xml:space="preserve"> </w:t>
      </w:r>
    </w:p>
    <w:p w14:paraId="0EC17872" w14:textId="77777777" w:rsidR="00BF2F75" w:rsidRDefault="00BF2F75" w:rsidP="00C9490C">
      <w:pPr>
        <w:pStyle w:val="BodyText"/>
        <w:jc w:val="both"/>
        <w:rPr>
          <w:sz w:val="27"/>
        </w:rPr>
      </w:pPr>
    </w:p>
    <w:p w14:paraId="6D6F7D75" w14:textId="1580CD08" w:rsidR="00BF2F75" w:rsidRDefault="00BF2F75" w:rsidP="00C9490C">
      <w:pPr>
        <w:pStyle w:val="BodyText"/>
        <w:jc w:val="both"/>
      </w:pPr>
      <w:r>
        <w:rPr>
          <w:b/>
        </w:rPr>
        <w:t xml:space="preserve">Assignment: </w:t>
      </w:r>
      <w:r>
        <w:t>Literature survey / review writing on selected topics</w:t>
      </w:r>
      <w:r w:rsidR="00197B3C">
        <w:t>.</w:t>
      </w:r>
    </w:p>
    <w:p w14:paraId="09466E85" w14:textId="74B3367A" w:rsidR="00D97EF5" w:rsidRDefault="00D97EF5" w:rsidP="00C9490C">
      <w:pPr>
        <w:pStyle w:val="BodyText"/>
        <w:jc w:val="both"/>
      </w:pPr>
    </w:p>
    <w:p w14:paraId="7A89B25C" w14:textId="1452A183" w:rsidR="00BF2F75" w:rsidRDefault="00BF2F75" w:rsidP="00C9490C">
      <w:pPr>
        <w:pStyle w:val="Heading1"/>
        <w:ind w:left="0"/>
      </w:pPr>
      <w:r>
        <w:lastRenderedPageBreak/>
        <w:t xml:space="preserve">Suggested </w:t>
      </w:r>
      <w:r w:rsidR="00FC3FF6">
        <w:t>Readings</w:t>
      </w:r>
    </w:p>
    <w:p w14:paraId="6F857A8D" w14:textId="77777777" w:rsidR="00C9490C" w:rsidRDefault="00C9490C" w:rsidP="00EE5073">
      <w:pPr>
        <w:pStyle w:val="ListParagraph"/>
        <w:widowControl w:val="0"/>
        <w:numPr>
          <w:ilvl w:val="0"/>
          <w:numId w:val="33"/>
        </w:numPr>
        <w:autoSpaceDE w:val="0"/>
        <w:autoSpaceDN w:val="0"/>
        <w:ind w:left="720"/>
        <w:jc w:val="both"/>
      </w:pPr>
      <w:r>
        <w:t xml:space="preserve">Kothari, C. K.; Garg, G. </w:t>
      </w:r>
      <w:r w:rsidRPr="00C9490C">
        <w:rPr>
          <w:i/>
        </w:rPr>
        <w:t>Research Methodology-Methods and Techniques</w:t>
      </w:r>
      <w:r>
        <w:t>, 3rd</w:t>
      </w:r>
      <w:r w:rsidRPr="00C9490C">
        <w:rPr>
          <w:position w:val="11"/>
          <w:sz w:val="16"/>
        </w:rPr>
        <w:t xml:space="preserve"> </w:t>
      </w:r>
      <w:r>
        <w:t>Ed., New Age International, New Delhi, 2014.</w:t>
      </w:r>
    </w:p>
    <w:p w14:paraId="0FF2D3ED" w14:textId="77C51BA8" w:rsidR="00C9490C" w:rsidRDefault="00BF2F75" w:rsidP="00EE5073">
      <w:pPr>
        <w:pStyle w:val="ListParagraph"/>
        <w:widowControl w:val="0"/>
        <w:numPr>
          <w:ilvl w:val="0"/>
          <w:numId w:val="33"/>
        </w:numPr>
        <w:autoSpaceDE w:val="0"/>
        <w:autoSpaceDN w:val="0"/>
        <w:ind w:left="720"/>
        <w:jc w:val="both"/>
      </w:pPr>
      <w:r>
        <w:t xml:space="preserve">Kumar, R. </w:t>
      </w:r>
      <w:r w:rsidRPr="00C9490C">
        <w:rPr>
          <w:i/>
        </w:rPr>
        <w:t>Research Methodology</w:t>
      </w:r>
      <w:r w:rsidR="00C9490C">
        <w:rPr>
          <w:i/>
        </w:rPr>
        <w:t>–</w:t>
      </w:r>
      <w:r w:rsidRPr="00C9490C">
        <w:rPr>
          <w:i/>
        </w:rPr>
        <w:t>A Step-By-Step Guide for Beginners</w:t>
      </w:r>
      <w:r w:rsidR="00A16EF3">
        <w:t xml:space="preserve">; </w:t>
      </w:r>
      <w:r w:rsidR="00076697">
        <w:t>2n</w:t>
      </w:r>
      <w:r w:rsidR="0097350B">
        <w:t>d</w:t>
      </w:r>
      <w:r w:rsidR="0097350B" w:rsidRPr="00C9490C">
        <w:rPr>
          <w:position w:val="11"/>
          <w:sz w:val="16"/>
        </w:rPr>
        <w:t xml:space="preserve"> </w:t>
      </w:r>
      <w:r w:rsidR="0097350B">
        <w:t xml:space="preserve">Ed., </w:t>
      </w:r>
      <w:r w:rsidR="00076697">
        <w:t>Pearson Education</w:t>
      </w:r>
      <w:r w:rsidR="00A16EF3">
        <w:t xml:space="preserve">: </w:t>
      </w:r>
      <w:r w:rsidR="00495E49">
        <w:t xml:space="preserve">New </w:t>
      </w:r>
      <w:r>
        <w:t>Delhi</w:t>
      </w:r>
      <w:r w:rsidR="00A16EF3">
        <w:t xml:space="preserve">, </w:t>
      </w:r>
      <w:r>
        <w:t>20</w:t>
      </w:r>
      <w:r w:rsidR="00076697">
        <w:t>05</w:t>
      </w:r>
      <w:r>
        <w:t>.</w:t>
      </w:r>
    </w:p>
    <w:p w14:paraId="687C2A35" w14:textId="03A7832E" w:rsidR="00F97EEC" w:rsidRPr="00C9490C" w:rsidRDefault="00BF2F75" w:rsidP="00EE5073">
      <w:pPr>
        <w:pStyle w:val="ListParagraph"/>
        <w:widowControl w:val="0"/>
        <w:numPr>
          <w:ilvl w:val="0"/>
          <w:numId w:val="33"/>
        </w:numPr>
        <w:autoSpaceDE w:val="0"/>
        <w:autoSpaceDN w:val="0"/>
        <w:ind w:left="720"/>
        <w:jc w:val="both"/>
      </w:pPr>
      <w:r>
        <w:t xml:space="preserve">Montgomery, D. C. </w:t>
      </w:r>
      <w:r w:rsidRPr="00495E49">
        <w:rPr>
          <w:i/>
          <w:iCs/>
        </w:rPr>
        <w:t>Design &amp; Analysis of Experiments</w:t>
      </w:r>
      <w:r w:rsidR="00A16EF3">
        <w:t>;</w:t>
      </w:r>
      <w:r>
        <w:t xml:space="preserve"> </w:t>
      </w:r>
      <w:r w:rsidR="004F1169">
        <w:t>8</w:t>
      </w:r>
      <w:r w:rsidR="0097350B">
        <w:t xml:space="preserve">th </w:t>
      </w:r>
      <w:r>
        <w:t>Ed., Wiley India</w:t>
      </w:r>
      <w:r w:rsidR="00A16EF3">
        <w:t xml:space="preserve">: </w:t>
      </w:r>
      <w:r w:rsidR="00495E49">
        <w:t>N</w:t>
      </w:r>
      <w:r w:rsidR="00D75555">
        <w:t>oida</w:t>
      </w:r>
      <w:r w:rsidR="00A16EF3">
        <w:t xml:space="preserve">, </w:t>
      </w:r>
      <w:r>
        <w:t>20</w:t>
      </w:r>
      <w:r w:rsidR="00D75555">
        <w:t>13</w:t>
      </w:r>
      <w:r>
        <w:t>.</w:t>
      </w:r>
    </w:p>
    <w:p w14:paraId="134A775E" w14:textId="2AD204A0" w:rsidR="00F97EEC" w:rsidRDefault="00F97EEC" w:rsidP="00C9490C">
      <w:pPr>
        <w:rPr>
          <w:b/>
          <w:lang w:val="en-GB"/>
        </w:rPr>
      </w:pPr>
    </w:p>
    <w:p w14:paraId="671017BD" w14:textId="06997428" w:rsidR="00AA3105" w:rsidRDefault="00AA3105" w:rsidP="00AA3105">
      <w:pPr>
        <w:jc w:val="center"/>
        <w:rPr>
          <w:b/>
          <w:lang w:val="en-GB"/>
        </w:rPr>
      </w:pPr>
      <w:r>
        <w:rPr>
          <w:b/>
          <w:lang w:val="en-GB"/>
        </w:rPr>
        <w:br w:type="page"/>
      </w:r>
      <w:r w:rsidRPr="00D857A8">
        <w:rPr>
          <w:b/>
          <w:lang w:val="en-GB"/>
        </w:rPr>
        <w:lastRenderedPageBreak/>
        <w:t>CHE</w:t>
      </w:r>
      <w:r w:rsidR="002561A7">
        <w:rPr>
          <w:b/>
          <w:lang w:val="en-GB"/>
        </w:rPr>
        <w:t xml:space="preserve"> </w:t>
      </w:r>
      <w:r w:rsidRPr="00D857A8">
        <w:rPr>
          <w:b/>
          <w:lang w:val="en-GB"/>
        </w:rPr>
        <w:t>C</w:t>
      </w:r>
      <w:r w:rsidR="00DA3CC7">
        <w:rPr>
          <w:b/>
          <w:lang w:val="en-GB"/>
        </w:rPr>
        <w:t xml:space="preserve"> </w:t>
      </w:r>
      <w:r>
        <w:rPr>
          <w:b/>
          <w:lang w:val="en-GB"/>
        </w:rPr>
        <w:t>6</w:t>
      </w:r>
      <w:r w:rsidRPr="00D857A8">
        <w:rPr>
          <w:b/>
          <w:lang w:val="en-GB"/>
        </w:rPr>
        <w:t>0</w:t>
      </w:r>
      <w:r w:rsidR="00F10FD1">
        <w:rPr>
          <w:b/>
          <w:lang w:val="en-GB"/>
        </w:rPr>
        <w:t>2</w:t>
      </w:r>
    </w:p>
    <w:p w14:paraId="6F6B9A74" w14:textId="617AF2EE" w:rsidR="00AA3105" w:rsidRPr="00D857A8" w:rsidRDefault="00AA3105" w:rsidP="00AA3105">
      <w:pPr>
        <w:jc w:val="center"/>
        <w:rPr>
          <w:b/>
          <w:lang w:val="en-GB"/>
        </w:rPr>
      </w:pPr>
      <w:r>
        <w:rPr>
          <w:b/>
          <w:lang w:val="en-GB"/>
        </w:rPr>
        <w:t>Research and Publication Ethics</w:t>
      </w:r>
    </w:p>
    <w:p w14:paraId="0E114A75" w14:textId="77777777" w:rsidR="00AA3105" w:rsidRDefault="00AA3105" w:rsidP="00AA3105">
      <w:pPr>
        <w:rPr>
          <w:b/>
          <w:lang w:val="en-GB"/>
        </w:rPr>
      </w:pPr>
      <w:r>
        <w:rPr>
          <w:noProof/>
          <w:lang w:val="en-GB" w:eastAsia="en-GB" w:bidi="hi-IN"/>
        </w:rPr>
        <mc:AlternateContent>
          <mc:Choice Requires="wps">
            <w:drawing>
              <wp:anchor distT="0" distB="0" distL="114300" distR="114300" simplePos="0" relativeHeight="251651072" behindDoc="0" locked="0" layoutInCell="1" allowOverlap="1" wp14:anchorId="08152E69" wp14:editId="6E9D5660">
                <wp:simplePos x="0" y="0"/>
                <wp:positionH relativeFrom="margin">
                  <wp:posOffset>0</wp:posOffset>
                </wp:positionH>
                <wp:positionV relativeFrom="paragraph">
                  <wp:posOffset>157480</wp:posOffset>
                </wp:positionV>
                <wp:extent cx="5705475" cy="3359150"/>
                <wp:effectExtent l="0" t="0" r="2857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35915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56BAC3A" w14:textId="432B222F" w:rsidR="0071715D" w:rsidRPr="00E10963" w:rsidRDefault="0071715D" w:rsidP="00FE1508">
                            <w:pPr>
                              <w:rPr>
                                <w:rFonts w:ascii="Arial" w:hAnsi="Arial" w:cs="Arial"/>
                                <w:sz w:val="20"/>
                                <w:szCs w:val="20"/>
                              </w:rPr>
                            </w:pPr>
                            <w:r>
                              <w:rPr>
                                <w:rFonts w:ascii="Arial" w:hAnsi="Arial" w:cs="Arial"/>
                                <w:sz w:val="20"/>
                                <w:szCs w:val="20"/>
                              </w:rPr>
                              <w:t>Total Credit Hours</w:t>
                            </w:r>
                            <w:r w:rsidRPr="00E10963">
                              <w:rPr>
                                <w:rFonts w:ascii="Arial" w:hAnsi="Arial" w:cs="Arial"/>
                                <w:sz w:val="20"/>
                                <w:szCs w:val="20"/>
                              </w:rPr>
                              <w:t xml:space="preserve">: </w:t>
                            </w:r>
                            <w:r>
                              <w:rPr>
                                <w:rFonts w:ascii="Arial" w:hAnsi="Arial" w:cs="Arial"/>
                                <w:sz w:val="20"/>
                                <w:szCs w:val="20"/>
                              </w:rPr>
                              <w:t>30</w:t>
                            </w:r>
                          </w:p>
                          <w:p w14:paraId="061D85B0" w14:textId="0B7D5B34" w:rsidR="0071715D" w:rsidRPr="00E10963" w:rsidRDefault="0071715D" w:rsidP="00AA3105">
                            <w:pPr>
                              <w:rPr>
                                <w:rFonts w:ascii="Arial" w:hAnsi="Arial" w:cs="Arial"/>
                                <w:sz w:val="20"/>
                                <w:szCs w:val="20"/>
                              </w:rPr>
                            </w:pPr>
                            <w:r w:rsidRPr="00E10963">
                              <w:rPr>
                                <w:rFonts w:ascii="Arial" w:hAnsi="Arial" w:cs="Arial"/>
                                <w:sz w:val="20"/>
                                <w:szCs w:val="20"/>
                              </w:rPr>
                              <w:t xml:space="preserve">Credit: </w:t>
                            </w:r>
                            <w:r>
                              <w:rPr>
                                <w:rFonts w:ascii="Arial" w:hAnsi="Arial" w:cs="Arial"/>
                                <w:sz w:val="20"/>
                                <w:szCs w:val="20"/>
                              </w:rPr>
                              <w:t xml:space="preserve">2 </w:t>
                            </w:r>
                            <w:r w:rsidRPr="00E10963">
                              <w:rPr>
                                <w:rFonts w:ascii="Arial" w:hAnsi="Arial" w:cs="Arial"/>
                                <w:sz w:val="20"/>
                                <w:szCs w:val="20"/>
                              </w:rPr>
                              <w:t xml:space="preserve">(L </w:t>
                            </w:r>
                            <w:r>
                              <w:rPr>
                                <w:rFonts w:ascii="Arial" w:hAnsi="Arial" w:cs="Arial"/>
                                <w:sz w:val="20"/>
                                <w:szCs w:val="20"/>
                              </w:rPr>
                              <w:t xml:space="preserve">1 – </w:t>
                            </w:r>
                            <w:r w:rsidRPr="00E10963">
                              <w:rPr>
                                <w:rFonts w:ascii="Arial" w:hAnsi="Arial" w:cs="Arial"/>
                                <w:sz w:val="20"/>
                                <w:szCs w:val="20"/>
                              </w:rPr>
                              <w:t>T</w:t>
                            </w:r>
                            <w:r>
                              <w:rPr>
                                <w:rFonts w:ascii="Arial" w:hAnsi="Arial" w:cs="Arial"/>
                                <w:sz w:val="20"/>
                                <w:szCs w:val="20"/>
                              </w:rPr>
                              <w:t xml:space="preserve"> 0 – </w:t>
                            </w:r>
                            <w:r w:rsidRPr="00E10963">
                              <w:rPr>
                                <w:rFonts w:ascii="Arial" w:hAnsi="Arial" w:cs="Arial"/>
                                <w:sz w:val="20"/>
                                <w:szCs w:val="20"/>
                              </w:rPr>
                              <w:t xml:space="preserve">P </w:t>
                            </w:r>
                            <w:r>
                              <w:rPr>
                                <w:rFonts w:ascii="Arial" w:hAnsi="Arial" w:cs="Arial"/>
                                <w:sz w:val="20"/>
                                <w:szCs w:val="20"/>
                              </w:rPr>
                              <w:t>1)</w:t>
                            </w:r>
                          </w:p>
                          <w:p w14:paraId="359E60F8" w14:textId="713B5392" w:rsidR="0071715D" w:rsidRPr="00E10963" w:rsidRDefault="0071715D" w:rsidP="00AA3105">
                            <w:pPr>
                              <w:rPr>
                                <w:rFonts w:ascii="Arial" w:hAnsi="Arial" w:cs="Arial"/>
                                <w:sz w:val="20"/>
                                <w:szCs w:val="20"/>
                              </w:rPr>
                            </w:pPr>
                            <w:r w:rsidRPr="00E10963">
                              <w:rPr>
                                <w:rFonts w:ascii="Arial" w:hAnsi="Arial" w:cs="Arial"/>
                                <w:sz w:val="20"/>
                                <w:szCs w:val="20"/>
                              </w:rPr>
                              <w:t xml:space="preserve">Terminal Examination Duration: </w:t>
                            </w:r>
                            <w:r>
                              <w:rPr>
                                <w:rFonts w:ascii="Arial" w:hAnsi="Arial" w:cs="Arial"/>
                                <w:sz w:val="20"/>
                                <w:szCs w:val="20"/>
                              </w:rPr>
                              <w:t>2</w:t>
                            </w:r>
                            <w:r w:rsidRPr="00E10963">
                              <w:rPr>
                                <w:rFonts w:ascii="Arial" w:hAnsi="Arial" w:cs="Arial"/>
                                <w:sz w:val="20"/>
                                <w:szCs w:val="20"/>
                              </w:rPr>
                              <w:t xml:space="preserve"> Hours</w:t>
                            </w:r>
                          </w:p>
                          <w:p w14:paraId="17FACE22" w14:textId="5F3A53FF" w:rsidR="0071715D" w:rsidRPr="00BB1357" w:rsidRDefault="0071715D" w:rsidP="00AA3105">
                            <w:pPr>
                              <w:rPr>
                                <w:rFonts w:ascii="Arial" w:hAnsi="Arial" w:cs="Arial"/>
                                <w:sz w:val="20"/>
                                <w:szCs w:val="20"/>
                              </w:rPr>
                            </w:pPr>
                            <w:r w:rsidRPr="00E10963">
                              <w:rPr>
                                <w:rFonts w:ascii="Arial" w:hAnsi="Arial" w:cs="Arial"/>
                                <w:sz w:val="20"/>
                                <w:szCs w:val="20"/>
                              </w:rPr>
                              <w:t>Maximum</w:t>
                            </w:r>
                            <w:r w:rsidRPr="00BB1357">
                              <w:rPr>
                                <w:rFonts w:ascii="Arial" w:hAnsi="Arial" w:cs="Arial"/>
                                <w:sz w:val="20"/>
                                <w:szCs w:val="20"/>
                              </w:rPr>
                              <w:t xml:space="preserve"> Marks: </w:t>
                            </w:r>
                            <w:r>
                              <w:rPr>
                                <w:rFonts w:ascii="Arial" w:hAnsi="Arial" w:cs="Arial"/>
                                <w:b/>
                                <w:sz w:val="20"/>
                                <w:szCs w:val="20"/>
                              </w:rPr>
                              <w:t>50</w:t>
                            </w:r>
                            <w:r w:rsidRPr="00BB1357">
                              <w:rPr>
                                <w:rFonts w:ascii="Arial" w:hAnsi="Arial" w:cs="Arial"/>
                                <w:sz w:val="20"/>
                                <w:szCs w:val="20"/>
                              </w:rPr>
                              <w:t xml:space="preserve"> (Terminal – </w:t>
                            </w:r>
                            <w:r>
                              <w:rPr>
                                <w:rFonts w:ascii="Arial" w:hAnsi="Arial" w:cs="Arial"/>
                                <w:sz w:val="20"/>
                                <w:szCs w:val="20"/>
                              </w:rPr>
                              <w:t>25</w:t>
                            </w:r>
                            <w:r w:rsidRPr="00BB1357">
                              <w:rPr>
                                <w:rFonts w:ascii="Arial" w:hAnsi="Arial" w:cs="Arial"/>
                                <w:sz w:val="20"/>
                                <w:szCs w:val="20"/>
                              </w:rPr>
                              <w:t xml:space="preserve">, </w:t>
                            </w:r>
                            <w:r>
                              <w:rPr>
                                <w:rFonts w:ascii="Arial" w:hAnsi="Arial" w:cs="Arial"/>
                                <w:sz w:val="20"/>
                                <w:szCs w:val="20"/>
                              </w:rPr>
                              <w:t>Practical – 25</w:t>
                            </w:r>
                            <w:r w:rsidRPr="00BB1357">
                              <w:rPr>
                                <w:rFonts w:ascii="Arial" w:hAnsi="Arial" w:cs="Arial"/>
                                <w:sz w:val="20"/>
                                <w:szCs w:val="20"/>
                              </w:rPr>
                              <w:t>)</w:t>
                            </w:r>
                          </w:p>
                          <w:p w14:paraId="0BC29F22" w14:textId="77777777" w:rsidR="0071715D" w:rsidRPr="00BB1357" w:rsidRDefault="0071715D" w:rsidP="00AA3105">
                            <w:pPr>
                              <w:rPr>
                                <w:rFonts w:ascii="Arial" w:hAnsi="Arial" w:cs="Arial"/>
                                <w:sz w:val="20"/>
                                <w:szCs w:val="20"/>
                              </w:rPr>
                            </w:pPr>
                          </w:p>
                          <w:p w14:paraId="445F9858" w14:textId="77777777" w:rsidR="0071715D" w:rsidRPr="00BC0148" w:rsidRDefault="0071715D" w:rsidP="00AA3105">
                            <w:pPr>
                              <w:pStyle w:val="Default"/>
                              <w:jc w:val="both"/>
                              <w:rPr>
                                <w:rFonts w:ascii="Arial" w:hAnsi="Arial" w:cs="Arial"/>
                                <w:color w:val="000099"/>
                                <w:sz w:val="20"/>
                                <w:szCs w:val="20"/>
                              </w:rPr>
                            </w:pPr>
                            <w:r w:rsidRPr="00BC0148">
                              <w:rPr>
                                <w:rFonts w:ascii="Arial" w:hAnsi="Arial" w:cs="Arial"/>
                                <w:b/>
                                <w:bCs/>
                                <w:color w:val="000099"/>
                                <w:sz w:val="20"/>
                                <w:szCs w:val="20"/>
                              </w:rPr>
                              <w:t>Course objectives:</w:t>
                            </w:r>
                          </w:p>
                          <w:p w14:paraId="1EE9F875" w14:textId="16C54A06" w:rsidR="0071715D" w:rsidRPr="00BC0148" w:rsidRDefault="0071715D" w:rsidP="009C66FD">
                            <w:pPr>
                              <w:pStyle w:val="Default"/>
                              <w:numPr>
                                <w:ilvl w:val="0"/>
                                <w:numId w:val="12"/>
                              </w:numPr>
                              <w:spacing w:after="36"/>
                              <w:jc w:val="both"/>
                              <w:rPr>
                                <w:rFonts w:ascii="Arial" w:hAnsi="Arial" w:cs="Arial"/>
                                <w:b/>
                                <w:bCs/>
                                <w:color w:val="000099"/>
                                <w:sz w:val="20"/>
                                <w:szCs w:val="20"/>
                              </w:rPr>
                            </w:pPr>
                            <w:r w:rsidRPr="00BC0148">
                              <w:rPr>
                                <w:rFonts w:ascii="Arial" w:hAnsi="Arial" w:cs="Arial"/>
                                <w:color w:val="000099"/>
                                <w:sz w:val="20"/>
                                <w:szCs w:val="20"/>
                              </w:rPr>
                              <w:t>To help students understand the philosophy of science and ethics, research integrity, publication ethics.</w:t>
                            </w:r>
                          </w:p>
                          <w:p w14:paraId="29B59894" w14:textId="22966285" w:rsidR="0071715D" w:rsidRPr="00BC0148" w:rsidRDefault="0071715D" w:rsidP="009C66FD">
                            <w:pPr>
                              <w:pStyle w:val="Default"/>
                              <w:numPr>
                                <w:ilvl w:val="0"/>
                                <w:numId w:val="12"/>
                              </w:numPr>
                              <w:spacing w:after="36"/>
                              <w:jc w:val="both"/>
                              <w:rPr>
                                <w:rFonts w:ascii="Arial" w:hAnsi="Arial" w:cs="Arial"/>
                                <w:b/>
                                <w:bCs/>
                                <w:color w:val="000099"/>
                                <w:sz w:val="20"/>
                                <w:szCs w:val="20"/>
                              </w:rPr>
                            </w:pPr>
                            <w:r w:rsidRPr="00BC0148">
                              <w:rPr>
                                <w:rFonts w:ascii="Arial" w:hAnsi="Arial" w:cs="Arial"/>
                                <w:color w:val="000099"/>
                                <w:sz w:val="20"/>
                                <w:szCs w:val="20"/>
                              </w:rPr>
                              <w:t>To impart hands-on-sessions to identify research misconduct and predatory publications.</w:t>
                            </w:r>
                          </w:p>
                          <w:p w14:paraId="7E4E5663" w14:textId="4F5A097B" w:rsidR="0071715D" w:rsidRPr="00BC0148" w:rsidRDefault="0071715D" w:rsidP="009C66FD">
                            <w:pPr>
                              <w:pStyle w:val="Default"/>
                              <w:numPr>
                                <w:ilvl w:val="0"/>
                                <w:numId w:val="12"/>
                              </w:numPr>
                              <w:spacing w:after="36"/>
                              <w:jc w:val="both"/>
                              <w:rPr>
                                <w:rFonts w:ascii="Arial" w:hAnsi="Arial" w:cs="Arial"/>
                                <w:b/>
                                <w:bCs/>
                                <w:color w:val="000099"/>
                                <w:sz w:val="20"/>
                                <w:szCs w:val="20"/>
                              </w:rPr>
                            </w:pPr>
                            <w:r w:rsidRPr="00BC0148">
                              <w:rPr>
                                <w:rFonts w:ascii="Arial" w:hAnsi="Arial" w:cs="Arial"/>
                                <w:color w:val="000099"/>
                                <w:sz w:val="20"/>
                                <w:szCs w:val="20"/>
                              </w:rPr>
                              <w:t xml:space="preserve">To acquaint the students with Indexing and citation databases, open access publications, research metrics (citations, h-index, Impact Factor, etc.) and plagiarism tools.  </w:t>
                            </w:r>
                          </w:p>
                          <w:p w14:paraId="0E665F95" w14:textId="77777777" w:rsidR="0071715D" w:rsidRPr="00BC0148" w:rsidRDefault="0071715D" w:rsidP="00AA3105">
                            <w:pPr>
                              <w:jc w:val="both"/>
                              <w:rPr>
                                <w:rFonts w:ascii="Arial" w:hAnsi="Arial" w:cs="Arial"/>
                                <w:b/>
                                <w:bCs/>
                                <w:color w:val="000099"/>
                                <w:sz w:val="20"/>
                                <w:szCs w:val="20"/>
                              </w:rPr>
                            </w:pPr>
                          </w:p>
                          <w:p w14:paraId="10ED6A3D" w14:textId="77777777" w:rsidR="0071715D" w:rsidRPr="00BC0148" w:rsidRDefault="0071715D" w:rsidP="00AA3105">
                            <w:pPr>
                              <w:jc w:val="both"/>
                              <w:rPr>
                                <w:rFonts w:ascii="Arial" w:hAnsi="Arial" w:cs="Arial"/>
                                <w:b/>
                                <w:bCs/>
                                <w:color w:val="000099"/>
                                <w:sz w:val="20"/>
                                <w:szCs w:val="20"/>
                              </w:rPr>
                            </w:pPr>
                            <w:r w:rsidRPr="00BC0148">
                              <w:rPr>
                                <w:rFonts w:ascii="Arial" w:hAnsi="Arial" w:cs="Arial"/>
                                <w:b/>
                                <w:bCs/>
                                <w:color w:val="000099"/>
                                <w:sz w:val="20"/>
                                <w:szCs w:val="20"/>
                              </w:rPr>
                              <w:t>Learning Outcomes:</w:t>
                            </w:r>
                          </w:p>
                          <w:p w14:paraId="7F114F71" w14:textId="77777777" w:rsidR="0071715D" w:rsidRPr="00BC0148" w:rsidRDefault="0071715D" w:rsidP="00AA3105">
                            <w:pPr>
                              <w:jc w:val="both"/>
                              <w:rPr>
                                <w:rFonts w:ascii="Arial" w:hAnsi="Arial" w:cs="Arial"/>
                                <w:color w:val="000099"/>
                                <w:sz w:val="20"/>
                                <w:szCs w:val="20"/>
                                <w:lang w:val="en-IN"/>
                              </w:rPr>
                            </w:pPr>
                            <w:r w:rsidRPr="00BC0148">
                              <w:rPr>
                                <w:rFonts w:ascii="Arial" w:hAnsi="Arial" w:cs="Arial"/>
                                <w:color w:val="000099"/>
                                <w:sz w:val="20"/>
                                <w:szCs w:val="20"/>
                                <w:lang w:val="en-IN"/>
                              </w:rPr>
                              <w:t xml:space="preserve">On completion of this course the students will be able to: </w:t>
                            </w:r>
                          </w:p>
                          <w:p w14:paraId="6B61ADD2" w14:textId="0084D13F" w:rsidR="0071715D" w:rsidRPr="00BC0148" w:rsidRDefault="0071715D" w:rsidP="009C66FD">
                            <w:pPr>
                              <w:pStyle w:val="ListParagraph"/>
                              <w:numPr>
                                <w:ilvl w:val="0"/>
                                <w:numId w:val="13"/>
                              </w:numPr>
                              <w:autoSpaceDE w:val="0"/>
                              <w:autoSpaceDN w:val="0"/>
                              <w:adjustRightInd w:val="0"/>
                              <w:jc w:val="both"/>
                              <w:rPr>
                                <w:rFonts w:ascii="Arial" w:hAnsi="Arial" w:cs="Arial"/>
                                <w:color w:val="000099"/>
                                <w:sz w:val="20"/>
                                <w:szCs w:val="20"/>
                                <w:lang w:val="en-IN"/>
                              </w:rPr>
                            </w:pPr>
                            <w:r w:rsidRPr="00BC0148">
                              <w:rPr>
                                <w:rFonts w:ascii="Arial" w:hAnsi="Arial" w:cs="Arial"/>
                                <w:color w:val="000099"/>
                                <w:sz w:val="20"/>
                                <w:szCs w:val="20"/>
                                <w:lang w:val="en-IN"/>
                              </w:rPr>
                              <w:t xml:space="preserve">Understand the philosophy of ethics in science and scientific research, </w:t>
                            </w:r>
                            <w:r w:rsidRPr="00BC0148">
                              <w:rPr>
                                <w:rFonts w:ascii="Arial" w:hAnsi="Arial" w:cs="Arial"/>
                                <w:color w:val="000099"/>
                                <w:sz w:val="20"/>
                                <w:szCs w:val="20"/>
                              </w:rPr>
                              <w:t>intellectual honesty and research integrity</w:t>
                            </w:r>
                            <w:r>
                              <w:rPr>
                                <w:rFonts w:ascii="Arial" w:hAnsi="Arial" w:cs="Arial"/>
                                <w:color w:val="000099"/>
                                <w:sz w:val="20"/>
                                <w:szCs w:val="20"/>
                              </w:rPr>
                              <w:t>.</w:t>
                            </w:r>
                            <w:r w:rsidRPr="00BC0148">
                              <w:rPr>
                                <w:rFonts w:ascii="Arial" w:hAnsi="Arial" w:cs="Arial"/>
                                <w:color w:val="000099"/>
                                <w:sz w:val="20"/>
                                <w:szCs w:val="20"/>
                                <w:lang w:val="en-IN"/>
                              </w:rPr>
                              <w:t xml:space="preserve"> </w:t>
                            </w:r>
                          </w:p>
                          <w:p w14:paraId="5410619D" w14:textId="77777777" w:rsidR="0071715D" w:rsidRPr="00BC0148" w:rsidRDefault="0071715D" w:rsidP="009C66FD">
                            <w:pPr>
                              <w:pStyle w:val="ListParagraph"/>
                              <w:numPr>
                                <w:ilvl w:val="0"/>
                                <w:numId w:val="13"/>
                              </w:numPr>
                              <w:autoSpaceDE w:val="0"/>
                              <w:autoSpaceDN w:val="0"/>
                              <w:adjustRightInd w:val="0"/>
                              <w:jc w:val="both"/>
                              <w:rPr>
                                <w:rFonts w:ascii="Arial" w:hAnsi="Arial" w:cs="Arial"/>
                                <w:color w:val="000099"/>
                                <w:sz w:val="20"/>
                                <w:szCs w:val="20"/>
                                <w:lang w:val="en-IN"/>
                              </w:rPr>
                            </w:pPr>
                            <w:r w:rsidRPr="00BC0148">
                              <w:rPr>
                                <w:rFonts w:ascii="Arial" w:hAnsi="Arial" w:cs="Arial"/>
                                <w:color w:val="000099"/>
                                <w:sz w:val="20"/>
                                <w:szCs w:val="20"/>
                                <w:lang w:val="en-IN"/>
                              </w:rPr>
                              <w:t xml:space="preserve">Learn to avoid scientific misconducts such as </w:t>
                            </w:r>
                            <w:r w:rsidRPr="00BC0148">
                              <w:rPr>
                                <w:rFonts w:ascii="Arial" w:hAnsi="Arial" w:cs="Arial"/>
                                <w:color w:val="000099"/>
                                <w:sz w:val="20"/>
                                <w:szCs w:val="20"/>
                              </w:rPr>
                              <w:t>falsification, fabrication, and plagiarism.</w:t>
                            </w:r>
                          </w:p>
                          <w:p w14:paraId="3DFE7D0C" w14:textId="403164F1" w:rsidR="0071715D" w:rsidRPr="00BC0148" w:rsidRDefault="0071715D" w:rsidP="009C66FD">
                            <w:pPr>
                              <w:pStyle w:val="ListParagraph"/>
                              <w:numPr>
                                <w:ilvl w:val="0"/>
                                <w:numId w:val="13"/>
                              </w:numPr>
                              <w:autoSpaceDE w:val="0"/>
                              <w:autoSpaceDN w:val="0"/>
                              <w:adjustRightInd w:val="0"/>
                              <w:jc w:val="both"/>
                              <w:rPr>
                                <w:rFonts w:ascii="Arial" w:hAnsi="Arial" w:cs="Arial"/>
                                <w:color w:val="000099"/>
                                <w:sz w:val="20"/>
                                <w:szCs w:val="20"/>
                                <w:lang w:val="en-IN"/>
                              </w:rPr>
                            </w:pPr>
                            <w:r w:rsidRPr="00BC0148">
                              <w:rPr>
                                <w:rFonts w:ascii="Arial" w:hAnsi="Arial" w:cs="Arial"/>
                                <w:color w:val="000099"/>
                                <w:sz w:val="20"/>
                                <w:szCs w:val="20"/>
                                <w:lang w:val="en-IN"/>
                              </w:rPr>
                              <w:t>Follow ethical practices in scientific publications, misrepresentation of data etc.</w:t>
                            </w:r>
                          </w:p>
                          <w:p w14:paraId="672B508D" w14:textId="06C37653" w:rsidR="0071715D" w:rsidRPr="00BC0148" w:rsidRDefault="0071715D" w:rsidP="009C66FD">
                            <w:pPr>
                              <w:pStyle w:val="ListParagraph"/>
                              <w:numPr>
                                <w:ilvl w:val="0"/>
                                <w:numId w:val="13"/>
                              </w:numPr>
                              <w:autoSpaceDE w:val="0"/>
                              <w:autoSpaceDN w:val="0"/>
                              <w:adjustRightInd w:val="0"/>
                              <w:jc w:val="both"/>
                              <w:rPr>
                                <w:rFonts w:ascii="Arial" w:hAnsi="Arial" w:cs="Arial"/>
                                <w:color w:val="000099"/>
                                <w:sz w:val="20"/>
                                <w:szCs w:val="20"/>
                                <w:lang w:val="en-IN"/>
                              </w:rPr>
                            </w:pPr>
                            <w:r w:rsidRPr="00BC0148">
                              <w:rPr>
                                <w:rFonts w:ascii="Arial" w:hAnsi="Arial" w:cs="Arial"/>
                                <w:color w:val="000099"/>
                                <w:sz w:val="20"/>
                                <w:szCs w:val="20"/>
                                <w:lang w:val="en-IN"/>
                              </w:rPr>
                              <w:t xml:space="preserve">Use </w:t>
                            </w:r>
                            <w:r w:rsidRPr="00BC0148">
                              <w:rPr>
                                <w:rFonts w:ascii="Arial" w:hAnsi="Arial" w:cs="Arial"/>
                                <w:color w:val="000099"/>
                                <w:sz w:val="20"/>
                                <w:szCs w:val="20"/>
                              </w:rPr>
                              <w:t>Indexing and citation databases, understand the importance of research metrics.</w:t>
                            </w:r>
                          </w:p>
                          <w:p w14:paraId="64718DA5" w14:textId="19F35993" w:rsidR="0071715D" w:rsidRPr="00BC0148" w:rsidRDefault="0071715D" w:rsidP="009C66FD">
                            <w:pPr>
                              <w:pStyle w:val="ListParagraph"/>
                              <w:numPr>
                                <w:ilvl w:val="0"/>
                                <w:numId w:val="13"/>
                              </w:numPr>
                              <w:autoSpaceDE w:val="0"/>
                              <w:autoSpaceDN w:val="0"/>
                              <w:adjustRightInd w:val="0"/>
                              <w:jc w:val="both"/>
                              <w:rPr>
                                <w:rFonts w:ascii="Arial" w:hAnsi="Arial" w:cs="Arial"/>
                                <w:color w:val="000099"/>
                                <w:sz w:val="20"/>
                                <w:szCs w:val="20"/>
                                <w:lang w:val="en-IN"/>
                              </w:rPr>
                            </w:pPr>
                            <w:r w:rsidRPr="00BC0148">
                              <w:rPr>
                                <w:rFonts w:ascii="Arial" w:hAnsi="Arial" w:cs="Arial"/>
                                <w:color w:val="000099"/>
                                <w:sz w:val="20"/>
                                <w:szCs w:val="20"/>
                                <w:lang w:val="en-IN"/>
                              </w:rPr>
                              <w:t xml:space="preserve">Handle the plagiarism software for their research work. </w:t>
                            </w:r>
                          </w:p>
                          <w:p w14:paraId="78141D65" w14:textId="77777777" w:rsidR="0071715D" w:rsidRPr="00AA2E2A" w:rsidRDefault="0071715D" w:rsidP="00AA3105">
                            <w:pPr>
                              <w:autoSpaceDE w:val="0"/>
                              <w:autoSpaceDN w:val="0"/>
                              <w:adjustRightInd w:val="0"/>
                              <w:jc w:val="both"/>
                              <w:rPr>
                                <w:rFonts w:ascii="Arial" w:hAnsi="Arial" w:cs="Arial"/>
                                <w:color w:val="000099"/>
                                <w:sz w:val="20"/>
                                <w:szCs w:val="20"/>
                                <w:lang w:val="en-I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52E69" id="Text Box 4" o:spid="_x0000_s1027" type="#_x0000_t202" style="position:absolute;margin-left:0;margin-top:12.4pt;width:449.25pt;height:26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" filled="f">
                <v:textbox inset=",7.2pt,,7.2pt">
                  <w:txbxContent>
                    <w:p w14:paraId="156BAC3A" w14:textId="432B222F" w:rsidR="0071715D" w:rsidRPr="00E10963" w:rsidRDefault="0071715D" w:rsidP="00FE1508">
                      <w:pPr>
                        <w:rPr>
                          <w:rFonts w:ascii="Arial" w:hAnsi="Arial" w:cs="Arial"/>
                          <w:sz w:val="20"/>
                          <w:szCs w:val="20"/>
                        </w:rPr>
                      </w:pPr>
                      <w:r>
                        <w:rPr>
                          <w:rFonts w:ascii="Arial" w:hAnsi="Arial" w:cs="Arial"/>
                          <w:sz w:val="20"/>
                          <w:szCs w:val="20"/>
                        </w:rPr>
                        <w:t>Total Credit Hours</w:t>
                      </w:r>
                      <w:r w:rsidRPr="00E10963">
                        <w:rPr>
                          <w:rFonts w:ascii="Arial" w:hAnsi="Arial" w:cs="Arial"/>
                          <w:sz w:val="20"/>
                          <w:szCs w:val="20"/>
                        </w:rPr>
                        <w:t xml:space="preserve">: </w:t>
                      </w:r>
                      <w:r>
                        <w:rPr>
                          <w:rFonts w:ascii="Arial" w:hAnsi="Arial" w:cs="Arial"/>
                          <w:sz w:val="20"/>
                          <w:szCs w:val="20"/>
                        </w:rPr>
                        <w:t>30</w:t>
                      </w:r>
                    </w:p>
                    <w:p w14:paraId="061D85B0" w14:textId="0B7D5B34" w:rsidR="0071715D" w:rsidRPr="00E10963" w:rsidRDefault="0071715D" w:rsidP="00AA3105">
                      <w:pPr>
                        <w:rPr>
                          <w:rFonts w:ascii="Arial" w:hAnsi="Arial" w:cs="Arial"/>
                          <w:sz w:val="20"/>
                          <w:szCs w:val="20"/>
                        </w:rPr>
                      </w:pPr>
                      <w:r w:rsidRPr="00E10963">
                        <w:rPr>
                          <w:rFonts w:ascii="Arial" w:hAnsi="Arial" w:cs="Arial"/>
                          <w:sz w:val="20"/>
                          <w:szCs w:val="20"/>
                        </w:rPr>
                        <w:t xml:space="preserve">Credit: </w:t>
                      </w:r>
                      <w:r>
                        <w:rPr>
                          <w:rFonts w:ascii="Arial" w:hAnsi="Arial" w:cs="Arial"/>
                          <w:sz w:val="20"/>
                          <w:szCs w:val="20"/>
                        </w:rPr>
                        <w:t xml:space="preserve">2 </w:t>
                      </w:r>
                      <w:r w:rsidRPr="00E10963">
                        <w:rPr>
                          <w:rFonts w:ascii="Arial" w:hAnsi="Arial" w:cs="Arial"/>
                          <w:sz w:val="20"/>
                          <w:szCs w:val="20"/>
                        </w:rPr>
                        <w:t xml:space="preserve">(L </w:t>
                      </w:r>
                      <w:r>
                        <w:rPr>
                          <w:rFonts w:ascii="Arial" w:hAnsi="Arial" w:cs="Arial"/>
                          <w:sz w:val="20"/>
                          <w:szCs w:val="20"/>
                        </w:rPr>
                        <w:t xml:space="preserve">1 – </w:t>
                      </w:r>
                      <w:r w:rsidRPr="00E10963">
                        <w:rPr>
                          <w:rFonts w:ascii="Arial" w:hAnsi="Arial" w:cs="Arial"/>
                          <w:sz w:val="20"/>
                          <w:szCs w:val="20"/>
                        </w:rPr>
                        <w:t>T</w:t>
                      </w:r>
                      <w:r>
                        <w:rPr>
                          <w:rFonts w:ascii="Arial" w:hAnsi="Arial" w:cs="Arial"/>
                          <w:sz w:val="20"/>
                          <w:szCs w:val="20"/>
                        </w:rPr>
                        <w:t xml:space="preserve"> 0 – </w:t>
                      </w:r>
                      <w:r w:rsidRPr="00E10963">
                        <w:rPr>
                          <w:rFonts w:ascii="Arial" w:hAnsi="Arial" w:cs="Arial"/>
                          <w:sz w:val="20"/>
                          <w:szCs w:val="20"/>
                        </w:rPr>
                        <w:t xml:space="preserve">P </w:t>
                      </w:r>
                      <w:r>
                        <w:rPr>
                          <w:rFonts w:ascii="Arial" w:hAnsi="Arial" w:cs="Arial"/>
                          <w:sz w:val="20"/>
                          <w:szCs w:val="20"/>
                        </w:rPr>
                        <w:t>1)</w:t>
                      </w:r>
                    </w:p>
                    <w:p w14:paraId="359E60F8" w14:textId="713B5392" w:rsidR="0071715D" w:rsidRPr="00E10963" w:rsidRDefault="0071715D" w:rsidP="00AA3105">
                      <w:pPr>
                        <w:rPr>
                          <w:rFonts w:ascii="Arial" w:hAnsi="Arial" w:cs="Arial"/>
                          <w:sz w:val="20"/>
                          <w:szCs w:val="20"/>
                        </w:rPr>
                      </w:pPr>
                      <w:r w:rsidRPr="00E10963">
                        <w:rPr>
                          <w:rFonts w:ascii="Arial" w:hAnsi="Arial" w:cs="Arial"/>
                          <w:sz w:val="20"/>
                          <w:szCs w:val="20"/>
                        </w:rPr>
                        <w:t xml:space="preserve">Terminal Examination Duration: </w:t>
                      </w:r>
                      <w:r>
                        <w:rPr>
                          <w:rFonts w:ascii="Arial" w:hAnsi="Arial" w:cs="Arial"/>
                          <w:sz w:val="20"/>
                          <w:szCs w:val="20"/>
                        </w:rPr>
                        <w:t>2</w:t>
                      </w:r>
                      <w:r w:rsidRPr="00E10963">
                        <w:rPr>
                          <w:rFonts w:ascii="Arial" w:hAnsi="Arial" w:cs="Arial"/>
                          <w:sz w:val="20"/>
                          <w:szCs w:val="20"/>
                        </w:rPr>
                        <w:t xml:space="preserve"> Hours</w:t>
                      </w:r>
                    </w:p>
                    <w:p w14:paraId="17FACE22" w14:textId="5F3A53FF" w:rsidR="0071715D" w:rsidRPr="00BB1357" w:rsidRDefault="0071715D" w:rsidP="00AA3105">
                      <w:pPr>
                        <w:rPr>
                          <w:rFonts w:ascii="Arial" w:hAnsi="Arial" w:cs="Arial"/>
                          <w:sz w:val="20"/>
                          <w:szCs w:val="20"/>
                        </w:rPr>
                      </w:pPr>
                      <w:r w:rsidRPr="00E10963">
                        <w:rPr>
                          <w:rFonts w:ascii="Arial" w:hAnsi="Arial" w:cs="Arial"/>
                          <w:sz w:val="20"/>
                          <w:szCs w:val="20"/>
                        </w:rPr>
                        <w:t>Maximum</w:t>
                      </w:r>
                      <w:r w:rsidRPr="00BB1357">
                        <w:rPr>
                          <w:rFonts w:ascii="Arial" w:hAnsi="Arial" w:cs="Arial"/>
                          <w:sz w:val="20"/>
                          <w:szCs w:val="20"/>
                        </w:rPr>
                        <w:t xml:space="preserve"> Marks: </w:t>
                      </w:r>
                      <w:r>
                        <w:rPr>
                          <w:rFonts w:ascii="Arial" w:hAnsi="Arial" w:cs="Arial"/>
                          <w:b/>
                          <w:sz w:val="20"/>
                          <w:szCs w:val="20"/>
                        </w:rPr>
                        <w:t>50</w:t>
                      </w:r>
                      <w:r w:rsidRPr="00BB1357">
                        <w:rPr>
                          <w:rFonts w:ascii="Arial" w:hAnsi="Arial" w:cs="Arial"/>
                          <w:sz w:val="20"/>
                          <w:szCs w:val="20"/>
                        </w:rPr>
                        <w:t xml:space="preserve"> (Terminal – </w:t>
                      </w:r>
                      <w:r>
                        <w:rPr>
                          <w:rFonts w:ascii="Arial" w:hAnsi="Arial" w:cs="Arial"/>
                          <w:sz w:val="20"/>
                          <w:szCs w:val="20"/>
                        </w:rPr>
                        <w:t>25</w:t>
                      </w:r>
                      <w:r w:rsidRPr="00BB1357">
                        <w:rPr>
                          <w:rFonts w:ascii="Arial" w:hAnsi="Arial" w:cs="Arial"/>
                          <w:sz w:val="20"/>
                          <w:szCs w:val="20"/>
                        </w:rPr>
                        <w:t xml:space="preserve">, </w:t>
                      </w:r>
                      <w:r>
                        <w:rPr>
                          <w:rFonts w:ascii="Arial" w:hAnsi="Arial" w:cs="Arial"/>
                          <w:sz w:val="20"/>
                          <w:szCs w:val="20"/>
                        </w:rPr>
                        <w:t>Practical – 25</w:t>
                      </w:r>
                      <w:r w:rsidRPr="00BB1357">
                        <w:rPr>
                          <w:rFonts w:ascii="Arial" w:hAnsi="Arial" w:cs="Arial"/>
                          <w:sz w:val="20"/>
                          <w:szCs w:val="20"/>
                        </w:rPr>
                        <w:t>)</w:t>
                      </w:r>
                    </w:p>
                    <w:p w14:paraId="0BC29F22" w14:textId="77777777" w:rsidR="0071715D" w:rsidRPr="00BB1357" w:rsidRDefault="0071715D" w:rsidP="00AA3105">
                      <w:pPr>
                        <w:rPr>
                          <w:rFonts w:ascii="Arial" w:hAnsi="Arial" w:cs="Arial"/>
                          <w:sz w:val="20"/>
                          <w:szCs w:val="20"/>
                        </w:rPr>
                      </w:pPr>
                    </w:p>
                    <w:p w14:paraId="445F9858" w14:textId="77777777" w:rsidR="0071715D" w:rsidRPr="00BC0148" w:rsidRDefault="0071715D" w:rsidP="00AA3105">
                      <w:pPr>
                        <w:pStyle w:val="Default"/>
                        <w:jc w:val="both"/>
                        <w:rPr>
                          <w:rFonts w:ascii="Arial" w:hAnsi="Arial" w:cs="Arial"/>
                          <w:color w:val="000099"/>
                          <w:sz w:val="20"/>
                          <w:szCs w:val="20"/>
                        </w:rPr>
                      </w:pPr>
                      <w:r w:rsidRPr="00BC0148">
                        <w:rPr>
                          <w:rFonts w:ascii="Arial" w:hAnsi="Arial" w:cs="Arial"/>
                          <w:b/>
                          <w:bCs/>
                          <w:color w:val="000099"/>
                          <w:sz w:val="20"/>
                          <w:szCs w:val="20"/>
                        </w:rPr>
                        <w:t>Course objectives:</w:t>
                      </w:r>
                    </w:p>
                    <w:p w14:paraId="1EE9F875" w14:textId="16C54A06" w:rsidR="0071715D" w:rsidRPr="00BC0148" w:rsidRDefault="0071715D" w:rsidP="009C66FD">
                      <w:pPr>
                        <w:pStyle w:val="Default"/>
                        <w:numPr>
                          <w:ilvl w:val="0"/>
                          <w:numId w:val="12"/>
                        </w:numPr>
                        <w:spacing w:after="36"/>
                        <w:jc w:val="both"/>
                        <w:rPr>
                          <w:rFonts w:ascii="Arial" w:hAnsi="Arial" w:cs="Arial"/>
                          <w:b/>
                          <w:bCs/>
                          <w:color w:val="000099"/>
                          <w:sz w:val="20"/>
                          <w:szCs w:val="20"/>
                        </w:rPr>
                      </w:pPr>
                      <w:r w:rsidRPr="00BC0148">
                        <w:rPr>
                          <w:rFonts w:ascii="Arial" w:hAnsi="Arial" w:cs="Arial"/>
                          <w:color w:val="000099"/>
                          <w:sz w:val="20"/>
                          <w:szCs w:val="20"/>
                        </w:rPr>
                        <w:t>To help students understand the philosophy of science and ethics, research integrity, publication ethics.</w:t>
                      </w:r>
                    </w:p>
                    <w:p w14:paraId="29B59894" w14:textId="22966285" w:rsidR="0071715D" w:rsidRPr="00BC0148" w:rsidRDefault="0071715D" w:rsidP="009C66FD">
                      <w:pPr>
                        <w:pStyle w:val="Default"/>
                        <w:numPr>
                          <w:ilvl w:val="0"/>
                          <w:numId w:val="12"/>
                        </w:numPr>
                        <w:spacing w:after="36"/>
                        <w:jc w:val="both"/>
                        <w:rPr>
                          <w:rFonts w:ascii="Arial" w:hAnsi="Arial" w:cs="Arial"/>
                          <w:b/>
                          <w:bCs/>
                          <w:color w:val="000099"/>
                          <w:sz w:val="20"/>
                          <w:szCs w:val="20"/>
                        </w:rPr>
                      </w:pPr>
                      <w:r w:rsidRPr="00BC0148">
                        <w:rPr>
                          <w:rFonts w:ascii="Arial" w:hAnsi="Arial" w:cs="Arial"/>
                          <w:color w:val="000099"/>
                          <w:sz w:val="20"/>
                          <w:szCs w:val="20"/>
                        </w:rPr>
                        <w:t>To impart hands-on-sessions to identify research misconduct and predatory publications.</w:t>
                      </w:r>
                    </w:p>
                    <w:p w14:paraId="7E4E5663" w14:textId="4F5A097B" w:rsidR="0071715D" w:rsidRPr="00BC0148" w:rsidRDefault="0071715D" w:rsidP="009C66FD">
                      <w:pPr>
                        <w:pStyle w:val="Default"/>
                        <w:numPr>
                          <w:ilvl w:val="0"/>
                          <w:numId w:val="12"/>
                        </w:numPr>
                        <w:spacing w:after="36"/>
                        <w:jc w:val="both"/>
                        <w:rPr>
                          <w:rFonts w:ascii="Arial" w:hAnsi="Arial" w:cs="Arial"/>
                          <w:b/>
                          <w:bCs/>
                          <w:color w:val="000099"/>
                          <w:sz w:val="20"/>
                          <w:szCs w:val="20"/>
                        </w:rPr>
                      </w:pPr>
                      <w:r w:rsidRPr="00BC0148">
                        <w:rPr>
                          <w:rFonts w:ascii="Arial" w:hAnsi="Arial" w:cs="Arial"/>
                          <w:color w:val="000099"/>
                          <w:sz w:val="20"/>
                          <w:szCs w:val="20"/>
                        </w:rPr>
                        <w:t xml:space="preserve">To acquaint the students with Indexing and citation databases, open access publications, research metrics (citations, h-index, Impact Factor, etc.) and plagiarism tools.  </w:t>
                      </w:r>
                    </w:p>
                    <w:p w14:paraId="0E665F95" w14:textId="77777777" w:rsidR="0071715D" w:rsidRPr="00BC0148" w:rsidRDefault="0071715D" w:rsidP="00AA3105">
                      <w:pPr>
                        <w:jc w:val="both"/>
                        <w:rPr>
                          <w:rFonts w:ascii="Arial" w:hAnsi="Arial" w:cs="Arial"/>
                          <w:b/>
                          <w:bCs/>
                          <w:color w:val="000099"/>
                          <w:sz w:val="20"/>
                          <w:szCs w:val="20"/>
                        </w:rPr>
                      </w:pPr>
                    </w:p>
                    <w:p w14:paraId="10ED6A3D" w14:textId="77777777" w:rsidR="0071715D" w:rsidRPr="00BC0148" w:rsidRDefault="0071715D" w:rsidP="00AA3105">
                      <w:pPr>
                        <w:jc w:val="both"/>
                        <w:rPr>
                          <w:rFonts w:ascii="Arial" w:hAnsi="Arial" w:cs="Arial"/>
                          <w:b/>
                          <w:bCs/>
                          <w:color w:val="000099"/>
                          <w:sz w:val="20"/>
                          <w:szCs w:val="20"/>
                        </w:rPr>
                      </w:pPr>
                      <w:r w:rsidRPr="00BC0148">
                        <w:rPr>
                          <w:rFonts w:ascii="Arial" w:hAnsi="Arial" w:cs="Arial"/>
                          <w:b/>
                          <w:bCs/>
                          <w:color w:val="000099"/>
                          <w:sz w:val="20"/>
                          <w:szCs w:val="20"/>
                        </w:rPr>
                        <w:t>Learning Outcomes:</w:t>
                      </w:r>
                    </w:p>
                    <w:p w14:paraId="7F114F71" w14:textId="77777777" w:rsidR="0071715D" w:rsidRPr="00BC0148" w:rsidRDefault="0071715D" w:rsidP="00AA3105">
                      <w:pPr>
                        <w:jc w:val="both"/>
                        <w:rPr>
                          <w:rFonts w:ascii="Arial" w:hAnsi="Arial" w:cs="Arial"/>
                          <w:color w:val="000099"/>
                          <w:sz w:val="20"/>
                          <w:szCs w:val="20"/>
                          <w:lang w:val="en-IN"/>
                        </w:rPr>
                      </w:pPr>
                      <w:r w:rsidRPr="00BC0148">
                        <w:rPr>
                          <w:rFonts w:ascii="Arial" w:hAnsi="Arial" w:cs="Arial"/>
                          <w:color w:val="000099"/>
                          <w:sz w:val="20"/>
                          <w:szCs w:val="20"/>
                          <w:lang w:val="en-IN"/>
                        </w:rPr>
                        <w:t xml:space="preserve">On completion of this course the students will be able to: </w:t>
                      </w:r>
                    </w:p>
                    <w:p w14:paraId="6B61ADD2" w14:textId="0084D13F" w:rsidR="0071715D" w:rsidRPr="00BC0148" w:rsidRDefault="0071715D" w:rsidP="009C66FD">
                      <w:pPr>
                        <w:pStyle w:val="ListParagraph"/>
                        <w:numPr>
                          <w:ilvl w:val="0"/>
                          <w:numId w:val="13"/>
                        </w:numPr>
                        <w:autoSpaceDE w:val="0"/>
                        <w:autoSpaceDN w:val="0"/>
                        <w:adjustRightInd w:val="0"/>
                        <w:jc w:val="both"/>
                        <w:rPr>
                          <w:rFonts w:ascii="Arial" w:hAnsi="Arial" w:cs="Arial"/>
                          <w:color w:val="000099"/>
                          <w:sz w:val="20"/>
                          <w:szCs w:val="20"/>
                          <w:lang w:val="en-IN"/>
                        </w:rPr>
                      </w:pPr>
                      <w:r w:rsidRPr="00BC0148">
                        <w:rPr>
                          <w:rFonts w:ascii="Arial" w:hAnsi="Arial" w:cs="Arial"/>
                          <w:color w:val="000099"/>
                          <w:sz w:val="20"/>
                          <w:szCs w:val="20"/>
                          <w:lang w:val="en-IN"/>
                        </w:rPr>
                        <w:t xml:space="preserve">Understand the philosophy of ethics in science and scientific research, </w:t>
                      </w:r>
                      <w:r w:rsidRPr="00BC0148">
                        <w:rPr>
                          <w:rFonts w:ascii="Arial" w:hAnsi="Arial" w:cs="Arial"/>
                          <w:color w:val="000099"/>
                          <w:sz w:val="20"/>
                          <w:szCs w:val="20"/>
                        </w:rPr>
                        <w:t>intellectual honesty and research integrity</w:t>
                      </w:r>
                      <w:r>
                        <w:rPr>
                          <w:rFonts w:ascii="Arial" w:hAnsi="Arial" w:cs="Arial"/>
                          <w:color w:val="000099"/>
                          <w:sz w:val="20"/>
                          <w:szCs w:val="20"/>
                        </w:rPr>
                        <w:t>.</w:t>
                      </w:r>
                      <w:r w:rsidRPr="00BC0148">
                        <w:rPr>
                          <w:rFonts w:ascii="Arial" w:hAnsi="Arial" w:cs="Arial"/>
                          <w:color w:val="000099"/>
                          <w:sz w:val="20"/>
                          <w:szCs w:val="20"/>
                          <w:lang w:val="en-IN"/>
                        </w:rPr>
                        <w:t xml:space="preserve"> </w:t>
                      </w:r>
                    </w:p>
                    <w:p w14:paraId="5410619D" w14:textId="77777777" w:rsidR="0071715D" w:rsidRPr="00BC0148" w:rsidRDefault="0071715D" w:rsidP="009C66FD">
                      <w:pPr>
                        <w:pStyle w:val="ListParagraph"/>
                        <w:numPr>
                          <w:ilvl w:val="0"/>
                          <w:numId w:val="13"/>
                        </w:numPr>
                        <w:autoSpaceDE w:val="0"/>
                        <w:autoSpaceDN w:val="0"/>
                        <w:adjustRightInd w:val="0"/>
                        <w:jc w:val="both"/>
                        <w:rPr>
                          <w:rFonts w:ascii="Arial" w:hAnsi="Arial" w:cs="Arial"/>
                          <w:color w:val="000099"/>
                          <w:sz w:val="20"/>
                          <w:szCs w:val="20"/>
                          <w:lang w:val="en-IN"/>
                        </w:rPr>
                      </w:pPr>
                      <w:r w:rsidRPr="00BC0148">
                        <w:rPr>
                          <w:rFonts w:ascii="Arial" w:hAnsi="Arial" w:cs="Arial"/>
                          <w:color w:val="000099"/>
                          <w:sz w:val="20"/>
                          <w:szCs w:val="20"/>
                          <w:lang w:val="en-IN"/>
                        </w:rPr>
                        <w:t xml:space="preserve">Learn to avoid scientific misconducts such as </w:t>
                      </w:r>
                      <w:r w:rsidRPr="00BC0148">
                        <w:rPr>
                          <w:rFonts w:ascii="Arial" w:hAnsi="Arial" w:cs="Arial"/>
                          <w:color w:val="000099"/>
                          <w:sz w:val="20"/>
                          <w:szCs w:val="20"/>
                        </w:rPr>
                        <w:t>falsification, fabrication, and plagiarism.</w:t>
                      </w:r>
                    </w:p>
                    <w:p w14:paraId="3DFE7D0C" w14:textId="403164F1" w:rsidR="0071715D" w:rsidRPr="00BC0148" w:rsidRDefault="0071715D" w:rsidP="009C66FD">
                      <w:pPr>
                        <w:pStyle w:val="ListParagraph"/>
                        <w:numPr>
                          <w:ilvl w:val="0"/>
                          <w:numId w:val="13"/>
                        </w:numPr>
                        <w:autoSpaceDE w:val="0"/>
                        <w:autoSpaceDN w:val="0"/>
                        <w:adjustRightInd w:val="0"/>
                        <w:jc w:val="both"/>
                        <w:rPr>
                          <w:rFonts w:ascii="Arial" w:hAnsi="Arial" w:cs="Arial"/>
                          <w:color w:val="000099"/>
                          <w:sz w:val="20"/>
                          <w:szCs w:val="20"/>
                          <w:lang w:val="en-IN"/>
                        </w:rPr>
                      </w:pPr>
                      <w:r w:rsidRPr="00BC0148">
                        <w:rPr>
                          <w:rFonts w:ascii="Arial" w:hAnsi="Arial" w:cs="Arial"/>
                          <w:color w:val="000099"/>
                          <w:sz w:val="20"/>
                          <w:szCs w:val="20"/>
                          <w:lang w:val="en-IN"/>
                        </w:rPr>
                        <w:t>Follow ethical practices in scientific publications, misrepresentation of data etc.</w:t>
                      </w:r>
                    </w:p>
                    <w:p w14:paraId="672B508D" w14:textId="06C37653" w:rsidR="0071715D" w:rsidRPr="00BC0148" w:rsidRDefault="0071715D" w:rsidP="009C66FD">
                      <w:pPr>
                        <w:pStyle w:val="ListParagraph"/>
                        <w:numPr>
                          <w:ilvl w:val="0"/>
                          <w:numId w:val="13"/>
                        </w:numPr>
                        <w:autoSpaceDE w:val="0"/>
                        <w:autoSpaceDN w:val="0"/>
                        <w:adjustRightInd w:val="0"/>
                        <w:jc w:val="both"/>
                        <w:rPr>
                          <w:rFonts w:ascii="Arial" w:hAnsi="Arial" w:cs="Arial"/>
                          <w:color w:val="000099"/>
                          <w:sz w:val="20"/>
                          <w:szCs w:val="20"/>
                          <w:lang w:val="en-IN"/>
                        </w:rPr>
                      </w:pPr>
                      <w:r w:rsidRPr="00BC0148">
                        <w:rPr>
                          <w:rFonts w:ascii="Arial" w:hAnsi="Arial" w:cs="Arial"/>
                          <w:color w:val="000099"/>
                          <w:sz w:val="20"/>
                          <w:szCs w:val="20"/>
                          <w:lang w:val="en-IN"/>
                        </w:rPr>
                        <w:t xml:space="preserve">Use </w:t>
                      </w:r>
                      <w:r w:rsidRPr="00BC0148">
                        <w:rPr>
                          <w:rFonts w:ascii="Arial" w:hAnsi="Arial" w:cs="Arial"/>
                          <w:color w:val="000099"/>
                          <w:sz w:val="20"/>
                          <w:szCs w:val="20"/>
                        </w:rPr>
                        <w:t>Indexing and citation databases, understand the importance of research metrics.</w:t>
                      </w:r>
                    </w:p>
                    <w:p w14:paraId="64718DA5" w14:textId="19F35993" w:rsidR="0071715D" w:rsidRPr="00BC0148" w:rsidRDefault="0071715D" w:rsidP="009C66FD">
                      <w:pPr>
                        <w:pStyle w:val="ListParagraph"/>
                        <w:numPr>
                          <w:ilvl w:val="0"/>
                          <w:numId w:val="13"/>
                        </w:numPr>
                        <w:autoSpaceDE w:val="0"/>
                        <w:autoSpaceDN w:val="0"/>
                        <w:adjustRightInd w:val="0"/>
                        <w:jc w:val="both"/>
                        <w:rPr>
                          <w:rFonts w:ascii="Arial" w:hAnsi="Arial" w:cs="Arial"/>
                          <w:color w:val="000099"/>
                          <w:sz w:val="20"/>
                          <w:szCs w:val="20"/>
                          <w:lang w:val="en-IN"/>
                        </w:rPr>
                      </w:pPr>
                      <w:r w:rsidRPr="00BC0148">
                        <w:rPr>
                          <w:rFonts w:ascii="Arial" w:hAnsi="Arial" w:cs="Arial"/>
                          <w:color w:val="000099"/>
                          <w:sz w:val="20"/>
                          <w:szCs w:val="20"/>
                          <w:lang w:val="en-IN"/>
                        </w:rPr>
                        <w:t xml:space="preserve">Handle the plagiarism software for their research work. </w:t>
                      </w:r>
                    </w:p>
                    <w:p w14:paraId="78141D65" w14:textId="77777777" w:rsidR="0071715D" w:rsidRPr="00AA2E2A" w:rsidRDefault="0071715D" w:rsidP="00AA3105">
                      <w:pPr>
                        <w:autoSpaceDE w:val="0"/>
                        <w:autoSpaceDN w:val="0"/>
                        <w:adjustRightInd w:val="0"/>
                        <w:jc w:val="both"/>
                        <w:rPr>
                          <w:rFonts w:ascii="Arial" w:hAnsi="Arial" w:cs="Arial"/>
                          <w:color w:val="000099"/>
                          <w:sz w:val="20"/>
                          <w:szCs w:val="20"/>
                          <w:lang w:val="en-IN"/>
                        </w:rPr>
                      </w:pPr>
                    </w:p>
                  </w:txbxContent>
                </v:textbox>
                <w10:wrap anchorx="margin"/>
              </v:shape>
            </w:pict>
          </mc:Fallback>
        </mc:AlternateContent>
      </w:r>
    </w:p>
    <w:p w14:paraId="486216C9" w14:textId="77777777" w:rsidR="00AA3105" w:rsidRDefault="00AA3105" w:rsidP="00AA3105">
      <w:pPr>
        <w:rPr>
          <w:b/>
          <w:lang w:val="en-GB"/>
        </w:rPr>
      </w:pPr>
    </w:p>
    <w:p w14:paraId="76110445" w14:textId="77777777" w:rsidR="00AA3105" w:rsidRDefault="00AA3105" w:rsidP="00AA3105">
      <w:pPr>
        <w:rPr>
          <w:b/>
          <w:lang w:val="en-GB"/>
        </w:rPr>
      </w:pPr>
    </w:p>
    <w:p w14:paraId="05DDB073" w14:textId="77777777" w:rsidR="00AA3105" w:rsidRDefault="00AA3105" w:rsidP="00AA3105">
      <w:pPr>
        <w:rPr>
          <w:b/>
          <w:lang w:val="en-GB"/>
        </w:rPr>
      </w:pPr>
    </w:p>
    <w:p w14:paraId="24C6D61D" w14:textId="77777777" w:rsidR="00AA3105" w:rsidRDefault="00AA3105" w:rsidP="00AA3105">
      <w:pPr>
        <w:rPr>
          <w:b/>
          <w:lang w:val="en-GB"/>
        </w:rPr>
      </w:pPr>
    </w:p>
    <w:p w14:paraId="7B10E20F" w14:textId="77777777" w:rsidR="00AA3105" w:rsidRDefault="00AA3105" w:rsidP="00AA3105">
      <w:pPr>
        <w:rPr>
          <w:b/>
          <w:lang w:val="en-GB"/>
        </w:rPr>
      </w:pPr>
    </w:p>
    <w:p w14:paraId="51BD5D3F" w14:textId="77777777" w:rsidR="00AA3105" w:rsidRDefault="00AA3105" w:rsidP="00AA3105">
      <w:pPr>
        <w:rPr>
          <w:b/>
          <w:lang w:val="en-GB"/>
        </w:rPr>
      </w:pPr>
    </w:p>
    <w:p w14:paraId="68AF2734" w14:textId="77777777" w:rsidR="00AA3105" w:rsidRDefault="00AA3105" w:rsidP="00AA3105">
      <w:pPr>
        <w:rPr>
          <w:b/>
          <w:lang w:val="en-GB"/>
        </w:rPr>
      </w:pPr>
    </w:p>
    <w:p w14:paraId="227FF69F" w14:textId="77777777" w:rsidR="00AA3105" w:rsidRDefault="00AA3105" w:rsidP="00AA3105">
      <w:pPr>
        <w:rPr>
          <w:b/>
          <w:lang w:val="en-GB"/>
        </w:rPr>
      </w:pPr>
    </w:p>
    <w:p w14:paraId="2224E77D" w14:textId="77777777" w:rsidR="00AA3105" w:rsidRDefault="00AA3105" w:rsidP="00AA3105">
      <w:pPr>
        <w:rPr>
          <w:b/>
          <w:lang w:val="en-GB"/>
        </w:rPr>
      </w:pPr>
    </w:p>
    <w:p w14:paraId="7CD162F3" w14:textId="77777777" w:rsidR="00AA3105" w:rsidRDefault="00AA3105" w:rsidP="00AA3105">
      <w:pPr>
        <w:rPr>
          <w:b/>
          <w:lang w:val="en-GB"/>
        </w:rPr>
      </w:pPr>
    </w:p>
    <w:p w14:paraId="07CDFB7E" w14:textId="77777777" w:rsidR="00AA3105" w:rsidRDefault="00AA3105" w:rsidP="00AA3105">
      <w:pPr>
        <w:rPr>
          <w:b/>
          <w:lang w:val="en-GB"/>
        </w:rPr>
      </w:pPr>
    </w:p>
    <w:p w14:paraId="0435C3F4" w14:textId="77777777" w:rsidR="00AA3105" w:rsidRDefault="00AA3105" w:rsidP="00AA3105">
      <w:pPr>
        <w:rPr>
          <w:b/>
          <w:lang w:val="en-GB"/>
        </w:rPr>
      </w:pPr>
    </w:p>
    <w:p w14:paraId="1DAB1D71" w14:textId="77777777" w:rsidR="00AA3105" w:rsidRDefault="00AA3105" w:rsidP="00AA3105">
      <w:pPr>
        <w:rPr>
          <w:b/>
          <w:lang w:val="en-GB"/>
        </w:rPr>
      </w:pPr>
    </w:p>
    <w:p w14:paraId="48953B90" w14:textId="77777777" w:rsidR="00AA3105" w:rsidRDefault="00AA3105" w:rsidP="00AA3105">
      <w:pPr>
        <w:rPr>
          <w:b/>
          <w:lang w:val="en-GB"/>
        </w:rPr>
      </w:pPr>
    </w:p>
    <w:p w14:paraId="201AD00B" w14:textId="77777777" w:rsidR="00AA3105" w:rsidRDefault="00AA3105" w:rsidP="00AA3105">
      <w:pPr>
        <w:rPr>
          <w:b/>
          <w:lang w:val="en-GB"/>
        </w:rPr>
      </w:pPr>
    </w:p>
    <w:p w14:paraId="3FABE979" w14:textId="77777777" w:rsidR="00AA3105" w:rsidRDefault="00AA3105" w:rsidP="00AA3105">
      <w:pPr>
        <w:rPr>
          <w:b/>
          <w:lang w:val="en-GB"/>
        </w:rPr>
      </w:pPr>
    </w:p>
    <w:p w14:paraId="412898A1" w14:textId="77777777" w:rsidR="00AA3105" w:rsidRDefault="00AA3105" w:rsidP="00AA3105">
      <w:pPr>
        <w:rPr>
          <w:b/>
          <w:lang w:val="en-GB"/>
        </w:rPr>
      </w:pPr>
    </w:p>
    <w:p w14:paraId="4D7431E1" w14:textId="77777777" w:rsidR="00AA3105" w:rsidRDefault="00AA3105" w:rsidP="00AA3105">
      <w:pPr>
        <w:rPr>
          <w:b/>
          <w:lang w:val="en-GB"/>
        </w:rPr>
      </w:pPr>
    </w:p>
    <w:p w14:paraId="7DAA52F6" w14:textId="77777777" w:rsidR="00AA3105" w:rsidRDefault="00AA3105" w:rsidP="00AA3105">
      <w:pPr>
        <w:rPr>
          <w:b/>
          <w:lang w:val="en-GB"/>
        </w:rPr>
      </w:pPr>
    </w:p>
    <w:p w14:paraId="0A3D997D" w14:textId="77777777" w:rsidR="00AA3105" w:rsidRDefault="00AA3105" w:rsidP="00AA3105">
      <w:pPr>
        <w:rPr>
          <w:b/>
          <w:lang w:val="en-GB"/>
        </w:rPr>
      </w:pPr>
    </w:p>
    <w:p w14:paraId="2BDD1560" w14:textId="538066F8" w:rsidR="00AA3105" w:rsidRDefault="00AA3105" w:rsidP="00F37D5B">
      <w:pPr>
        <w:rPr>
          <w:b/>
          <w:lang w:val="en-GB"/>
        </w:rPr>
      </w:pPr>
    </w:p>
    <w:p w14:paraId="40FF1808" w14:textId="7DAB3873" w:rsidR="00E419E0" w:rsidRPr="001F3A57" w:rsidRDefault="00F37D5B" w:rsidP="001F3A57">
      <w:pPr>
        <w:pStyle w:val="Heading1"/>
        <w:ind w:left="0"/>
        <w:rPr>
          <w:b w:val="0"/>
          <w:bCs w:val="0"/>
        </w:rPr>
      </w:pPr>
      <w:r>
        <w:t>Philosophy and Ethics</w:t>
      </w:r>
      <w:r w:rsidR="00484AF7">
        <w:t xml:space="preserve"> </w:t>
      </w:r>
      <w:r w:rsidR="00484AF7" w:rsidRPr="00484AF7">
        <w:rPr>
          <w:b w:val="0"/>
          <w:bCs w:val="0"/>
        </w:rPr>
        <w:t>(3 Hrs.)</w:t>
      </w:r>
      <w:r w:rsidR="001F3A57">
        <w:rPr>
          <w:b w:val="0"/>
          <w:bCs w:val="0"/>
        </w:rPr>
        <w:t xml:space="preserve">: </w:t>
      </w:r>
      <w:r w:rsidRPr="001F3A57">
        <w:rPr>
          <w:b w:val="0"/>
          <w:bCs w:val="0"/>
        </w:rPr>
        <w:t>Introduction to philosophy: definition, nature and scope, concept, branches. Ethics: definition, moral philosophy, nature of moral judgements and reactions.</w:t>
      </w:r>
    </w:p>
    <w:p w14:paraId="49D70784" w14:textId="57E9CFD4" w:rsidR="00E419E0" w:rsidRDefault="00E419E0" w:rsidP="00E419E0">
      <w:pPr>
        <w:pStyle w:val="BodyText"/>
        <w:jc w:val="both"/>
      </w:pPr>
    </w:p>
    <w:p w14:paraId="2FC759A5" w14:textId="17CA3B19" w:rsidR="00E419E0" w:rsidRPr="001F3A57" w:rsidRDefault="00484AF7" w:rsidP="001F3A57">
      <w:pPr>
        <w:pStyle w:val="Heading1"/>
        <w:ind w:left="0"/>
        <w:rPr>
          <w:b w:val="0"/>
          <w:bCs w:val="0"/>
        </w:rPr>
      </w:pPr>
      <w:r>
        <w:t xml:space="preserve">Scientific Conduct </w:t>
      </w:r>
      <w:r w:rsidRPr="00484AF7">
        <w:rPr>
          <w:b w:val="0"/>
          <w:bCs w:val="0"/>
        </w:rPr>
        <w:t>(5 Hrs.)</w:t>
      </w:r>
      <w:r w:rsidR="001F3A57">
        <w:rPr>
          <w:b w:val="0"/>
          <w:bCs w:val="0"/>
        </w:rPr>
        <w:t xml:space="preserve">: </w:t>
      </w:r>
      <w:r w:rsidR="00F37D5B" w:rsidRPr="001F3A57">
        <w:rPr>
          <w:b w:val="0"/>
          <w:bCs w:val="0"/>
        </w:rPr>
        <w:t>Ethics with respect to science and research. Intellectual honesty and research integrity. Scientific misconducts: Falsification, Fabrication, and Plagiarism (FFP). Redundant publications: duplicate and overlapping publications, salami slicing. Selective reporting and misrepresentation of data.</w:t>
      </w:r>
    </w:p>
    <w:p w14:paraId="232D8EB6" w14:textId="77777777" w:rsidR="00E419E0" w:rsidRDefault="00E419E0" w:rsidP="00E419E0">
      <w:pPr>
        <w:pStyle w:val="BodyText"/>
        <w:jc w:val="both"/>
      </w:pPr>
    </w:p>
    <w:p w14:paraId="4AA10063" w14:textId="3D263632" w:rsidR="00F37D5B" w:rsidRDefault="00F37D5B" w:rsidP="00E419E0">
      <w:pPr>
        <w:pStyle w:val="BodyText"/>
        <w:jc w:val="both"/>
      </w:pPr>
      <w:r w:rsidRPr="00484AF7">
        <w:rPr>
          <w:b/>
          <w:bCs/>
        </w:rPr>
        <w:t>Publication Ethics</w:t>
      </w:r>
      <w:r>
        <w:t xml:space="preserve"> (7 Hrs.)</w:t>
      </w:r>
      <w:r w:rsidR="001F3A57">
        <w:t xml:space="preserve">: </w:t>
      </w:r>
      <w:r>
        <w:t>Publication ethics: definition, introduction and importance. Best practices / standards setting initiative and guidelines: COPE, WAME, etc. Conflicts of interest. Publication misconduct: definition, concept, problems that lead to unethical behaviour and vice versa, types. Violation of publication ethics, authorship and contributorship. Identification of publication misconduct, complains and appeals. Predatory publishers and journals.</w:t>
      </w:r>
    </w:p>
    <w:p w14:paraId="0C9E68A6" w14:textId="54B4A3B1" w:rsidR="00CC3C2D" w:rsidRDefault="00CC3C2D" w:rsidP="00F37D5B">
      <w:pPr>
        <w:pStyle w:val="ListParagraph"/>
        <w:ind w:left="0"/>
        <w:jc w:val="both"/>
      </w:pPr>
    </w:p>
    <w:p w14:paraId="30F8B26A" w14:textId="68D945BE" w:rsidR="004C48A6" w:rsidRPr="004C48A6" w:rsidRDefault="004C48A6" w:rsidP="00F37D5B">
      <w:pPr>
        <w:pStyle w:val="ListParagraph"/>
        <w:ind w:left="0"/>
        <w:jc w:val="both"/>
        <w:rPr>
          <w:b/>
          <w:bCs/>
        </w:rPr>
      </w:pPr>
      <w:r w:rsidRPr="004C48A6">
        <w:rPr>
          <w:b/>
          <w:bCs/>
        </w:rPr>
        <w:t>PRACTICE</w:t>
      </w:r>
    </w:p>
    <w:p w14:paraId="3B861880" w14:textId="1AC03100" w:rsidR="00F37D5B" w:rsidRDefault="00CC03F6" w:rsidP="00E419E0">
      <w:pPr>
        <w:pStyle w:val="ListParagraph"/>
        <w:ind w:left="0"/>
        <w:jc w:val="both"/>
      </w:pPr>
      <w:r w:rsidRPr="00484AF7">
        <w:rPr>
          <w:b/>
          <w:bCs/>
        </w:rPr>
        <w:t>Open Access Publishing</w:t>
      </w:r>
      <w:r w:rsidRPr="00E419E0">
        <w:t xml:space="preserve"> (4 Hrs.)</w:t>
      </w:r>
      <w:r w:rsidR="001F3A57">
        <w:t xml:space="preserve">: </w:t>
      </w:r>
      <w:r w:rsidR="00F37D5B">
        <w:t>Open access publications and initiatives</w:t>
      </w:r>
      <w:r>
        <w:rPr>
          <w:b/>
          <w:bCs/>
        </w:rPr>
        <w:t xml:space="preserve">. </w:t>
      </w:r>
      <w:r w:rsidR="00F37D5B" w:rsidRPr="002606EA">
        <w:t xml:space="preserve">SHERPA/RoMEO online resource </w:t>
      </w:r>
      <w:r w:rsidRPr="002606EA">
        <w:t>t</w:t>
      </w:r>
      <w:r w:rsidR="00F37D5B" w:rsidRPr="002606EA">
        <w:t>o check publisher copyright &amp; self-archiving policies</w:t>
      </w:r>
      <w:r w:rsidRPr="002606EA">
        <w:t xml:space="preserve">. </w:t>
      </w:r>
      <w:r w:rsidR="00F37D5B" w:rsidRPr="002606EA">
        <w:t>Software tools to identify predatory publications developed by SPPU</w:t>
      </w:r>
      <w:r w:rsidRPr="002606EA">
        <w:t xml:space="preserve">. </w:t>
      </w:r>
      <w:r w:rsidR="00F37D5B" w:rsidRPr="002606EA">
        <w:t>Journal finder / journal suggestion</w:t>
      </w:r>
      <w:r w:rsidR="00F37D5B">
        <w:t xml:space="preserve"> tools viz. JANE, Elsevier Journal Finder, Springer Journal Suggester, etc.</w:t>
      </w:r>
    </w:p>
    <w:p w14:paraId="1201409B" w14:textId="5518283D" w:rsidR="00484AF7" w:rsidRDefault="00484AF7" w:rsidP="00E419E0">
      <w:pPr>
        <w:pStyle w:val="ListParagraph"/>
        <w:ind w:left="0"/>
        <w:jc w:val="both"/>
        <w:rPr>
          <w:i/>
          <w:iCs/>
        </w:rPr>
      </w:pPr>
    </w:p>
    <w:p w14:paraId="2BFCA568" w14:textId="654E61C4" w:rsidR="00F37D5B" w:rsidRPr="00CC03F6" w:rsidRDefault="00484AF7" w:rsidP="00E419E0">
      <w:pPr>
        <w:pStyle w:val="ListParagraph"/>
        <w:ind w:left="0"/>
        <w:jc w:val="both"/>
      </w:pPr>
      <w:r>
        <w:rPr>
          <w:b/>
          <w:bCs/>
        </w:rPr>
        <w:t xml:space="preserve">Publication Misconduct </w:t>
      </w:r>
      <w:r w:rsidRPr="00CC03F6">
        <w:t xml:space="preserve">(4 </w:t>
      </w:r>
      <w:r>
        <w:t>H</w:t>
      </w:r>
      <w:r w:rsidRPr="00CC03F6">
        <w:t>rs.)</w:t>
      </w:r>
      <w:r w:rsidR="001F3A57">
        <w:t xml:space="preserve">: </w:t>
      </w:r>
      <w:r w:rsidR="00F37D5B" w:rsidRPr="00CC03F6">
        <w:rPr>
          <w:i/>
          <w:iCs/>
        </w:rPr>
        <w:t>Group Discussions</w:t>
      </w:r>
      <w:r w:rsidR="00F37D5B" w:rsidRPr="00CC03F6">
        <w:t xml:space="preserve"> (2 </w:t>
      </w:r>
      <w:r w:rsidR="0097350B">
        <w:t>H</w:t>
      </w:r>
      <w:r w:rsidR="00F37D5B" w:rsidRPr="00CC03F6">
        <w:t>rs.)</w:t>
      </w:r>
      <w:r w:rsidR="00CC03F6">
        <w:t xml:space="preserve">: </w:t>
      </w:r>
      <w:r w:rsidR="00F37D5B" w:rsidRPr="00CC03F6">
        <w:t>Subject specific ethical issues, FFP, authorship</w:t>
      </w:r>
      <w:r w:rsidR="00CC03F6">
        <w:t xml:space="preserve">. </w:t>
      </w:r>
      <w:r w:rsidR="00F37D5B" w:rsidRPr="00CC03F6">
        <w:t>Conflicts of interest</w:t>
      </w:r>
      <w:r w:rsidR="00CC03F6">
        <w:t xml:space="preserve">. </w:t>
      </w:r>
      <w:r w:rsidR="00F37D5B" w:rsidRPr="00CC03F6">
        <w:t>Complaints and appeals: examples and fraud from India and abroad</w:t>
      </w:r>
      <w:r w:rsidR="00CC03F6">
        <w:t>.</w:t>
      </w:r>
    </w:p>
    <w:p w14:paraId="15828703" w14:textId="1F4BAF72" w:rsidR="00F37D5B" w:rsidRDefault="00F37D5B" w:rsidP="00CC03F6">
      <w:pPr>
        <w:pStyle w:val="ListParagraph"/>
        <w:ind w:left="0"/>
        <w:jc w:val="both"/>
      </w:pPr>
      <w:r w:rsidRPr="00CC03F6">
        <w:rPr>
          <w:i/>
          <w:iCs/>
        </w:rPr>
        <w:lastRenderedPageBreak/>
        <w:t>Software tools</w:t>
      </w:r>
      <w:r w:rsidRPr="00CC03F6">
        <w:t xml:space="preserve"> (2 </w:t>
      </w:r>
      <w:r w:rsidR="0097350B">
        <w:t>H</w:t>
      </w:r>
      <w:r w:rsidRPr="00CC03F6">
        <w:t>rs.)</w:t>
      </w:r>
      <w:r w:rsidR="00CC03F6">
        <w:t xml:space="preserve">: </w:t>
      </w:r>
      <w:r w:rsidRPr="00CC03F6">
        <w:t>Use of plagiarism software like Turnitin, Urkund and other open</w:t>
      </w:r>
      <w:r w:rsidR="00CC03F6">
        <w:t>-</w:t>
      </w:r>
      <w:r w:rsidRPr="00CC03F6">
        <w:t>source software tools</w:t>
      </w:r>
      <w:r w:rsidR="00CC03F6">
        <w:t>.</w:t>
      </w:r>
    </w:p>
    <w:p w14:paraId="4901AA7D" w14:textId="2B31E163" w:rsidR="00CC03F6" w:rsidRDefault="00CC03F6" w:rsidP="00CC03F6">
      <w:pPr>
        <w:pStyle w:val="ListParagraph"/>
        <w:ind w:left="0"/>
        <w:jc w:val="both"/>
      </w:pPr>
    </w:p>
    <w:p w14:paraId="78F6CFA3" w14:textId="3DD29A90" w:rsidR="00CC03F6" w:rsidRDefault="00484AF7" w:rsidP="00CC03F6">
      <w:pPr>
        <w:pStyle w:val="ListParagraph"/>
        <w:ind w:left="0"/>
        <w:jc w:val="both"/>
      </w:pPr>
      <w:r>
        <w:rPr>
          <w:b/>
          <w:bCs/>
        </w:rPr>
        <w:t xml:space="preserve">Databases and Research Metrics </w:t>
      </w:r>
      <w:r w:rsidRPr="00CC03F6">
        <w:t>(</w:t>
      </w:r>
      <w:r>
        <w:t>7</w:t>
      </w:r>
      <w:r w:rsidRPr="00CC03F6">
        <w:t xml:space="preserve"> </w:t>
      </w:r>
      <w:r>
        <w:t>H</w:t>
      </w:r>
      <w:r w:rsidRPr="00CC03F6">
        <w:t>rs.)</w:t>
      </w:r>
      <w:r w:rsidR="001F3A57">
        <w:t xml:space="preserve">: </w:t>
      </w:r>
      <w:r w:rsidR="00F37D5B" w:rsidRPr="00CC03F6">
        <w:rPr>
          <w:i/>
          <w:iCs/>
        </w:rPr>
        <w:t>Databases</w:t>
      </w:r>
      <w:r w:rsidR="00F37D5B" w:rsidRPr="00CC03F6">
        <w:t xml:space="preserve"> (4 </w:t>
      </w:r>
      <w:r w:rsidR="0097350B">
        <w:t>H</w:t>
      </w:r>
      <w:r w:rsidR="00F37D5B" w:rsidRPr="00CC03F6">
        <w:t>rs.)</w:t>
      </w:r>
      <w:r w:rsidR="00CC03F6" w:rsidRPr="00CC03F6">
        <w:t>:</w:t>
      </w:r>
      <w:r w:rsidR="00CC03F6">
        <w:rPr>
          <w:b/>
          <w:bCs/>
        </w:rPr>
        <w:t xml:space="preserve"> </w:t>
      </w:r>
      <w:r w:rsidR="00F37D5B">
        <w:t>Indexing databases</w:t>
      </w:r>
      <w:r w:rsidR="00CC03F6">
        <w:t xml:space="preserve">. </w:t>
      </w:r>
      <w:r w:rsidR="00F37D5B">
        <w:t>Citation databases: Web of Science, Scopus, etc.</w:t>
      </w:r>
    </w:p>
    <w:p w14:paraId="298CCE99" w14:textId="1C934C54" w:rsidR="00F37D5B" w:rsidRPr="00D35722" w:rsidRDefault="00F37D5B" w:rsidP="00CC03F6">
      <w:pPr>
        <w:pStyle w:val="ListParagraph"/>
        <w:ind w:left="0"/>
        <w:jc w:val="both"/>
      </w:pPr>
      <w:r w:rsidRPr="00CC03F6">
        <w:rPr>
          <w:i/>
          <w:iCs/>
        </w:rPr>
        <w:t>Research Metrics</w:t>
      </w:r>
      <w:r w:rsidRPr="00CC03F6">
        <w:t xml:space="preserve"> (3 </w:t>
      </w:r>
      <w:r w:rsidR="0097350B">
        <w:t>H</w:t>
      </w:r>
      <w:r w:rsidRPr="00CC03F6">
        <w:t>rs.)</w:t>
      </w:r>
      <w:r w:rsidR="00CC03F6">
        <w:t xml:space="preserve">: </w:t>
      </w:r>
      <w:r>
        <w:t>Impact Factor of journal as per Journal Citation Report, SNIP, SJR, IPP, Cite Score</w:t>
      </w:r>
      <w:r w:rsidR="00CC03F6">
        <w:t xml:space="preserve">. </w:t>
      </w:r>
      <w:r>
        <w:t xml:space="preserve">Metrics: </w:t>
      </w:r>
      <w:r w:rsidRPr="002606EA">
        <w:rPr>
          <w:i/>
          <w:iCs/>
        </w:rPr>
        <w:t>h</w:t>
      </w:r>
      <w:r>
        <w:t>-index, g index, i10 index, altmetrics</w:t>
      </w:r>
      <w:r w:rsidR="00CC03F6">
        <w:t>.</w:t>
      </w:r>
    </w:p>
    <w:p w14:paraId="269EBDAB" w14:textId="2957CAAC" w:rsidR="00F37D5B" w:rsidRDefault="00F37D5B" w:rsidP="00AA3105">
      <w:pPr>
        <w:pStyle w:val="BodyText"/>
        <w:jc w:val="both"/>
      </w:pPr>
    </w:p>
    <w:p w14:paraId="0A54874C" w14:textId="77777777" w:rsidR="00484AF7" w:rsidRDefault="00484AF7" w:rsidP="0097350B">
      <w:pPr>
        <w:pStyle w:val="BodyText"/>
        <w:jc w:val="both"/>
      </w:pPr>
    </w:p>
    <w:p w14:paraId="186542A7" w14:textId="5739EE0C" w:rsidR="0097350B" w:rsidRPr="0097350B" w:rsidRDefault="0097350B" w:rsidP="0097350B">
      <w:pPr>
        <w:pStyle w:val="BodyText"/>
        <w:jc w:val="both"/>
        <w:rPr>
          <w:b/>
          <w:bCs/>
        </w:rPr>
      </w:pPr>
      <w:r w:rsidRPr="0097350B">
        <w:rPr>
          <w:b/>
          <w:bCs/>
        </w:rPr>
        <w:t>Suggested Readings</w:t>
      </w:r>
    </w:p>
    <w:p w14:paraId="6801FDC0" w14:textId="77777777" w:rsidR="00495E49" w:rsidRDefault="0097350B" w:rsidP="009C66FD">
      <w:pPr>
        <w:pStyle w:val="ListParagraph"/>
        <w:numPr>
          <w:ilvl w:val="0"/>
          <w:numId w:val="11"/>
        </w:numPr>
        <w:jc w:val="both"/>
        <w:rPr>
          <w:rFonts w:cs="Times New Roman"/>
          <w:color w:val="000000"/>
        </w:rPr>
      </w:pPr>
      <w:r w:rsidRPr="0097350B">
        <w:rPr>
          <w:rFonts w:cs="Times New Roman"/>
          <w:color w:val="000000"/>
        </w:rPr>
        <w:t>Bird, A</w:t>
      </w:r>
      <w:r w:rsidR="009457BF">
        <w:rPr>
          <w:rFonts w:cs="Times New Roman"/>
          <w:color w:val="000000"/>
        </w:rPr>
        <w:t xml:space="preserve">. </w:t>
      </w:r>
      <w:r w:rsidRPr="00495E49">
        <w:rPr>
          <w:rFonts w:cs="Times New Roman"/>
          <w:i/>
          <w:iCs/>
          <w:color w:val="000000"/>
        </w:rPr>
        <w:t>Philosophy of Science</w:t>
      </w:r>
      <w:r w:rsidR="00495E49">
        <w:rPr>
          <w:rFonts w:cs="Times New Roman"/>
          <w:color w:val="000000"/>
        </w:rPr>
        <w:t>;</w:t>
      </w:r>
      <w:r w:rsidRPr="0097350B">
        <w:rPr>
          <w:rFonts w:cs="Times New Roman"/>
          <w:color w:val="000000"/>
        </w:rPr>
        <w:t xml:space="preserve"> Rout</w:t>
      </w:r>
      <w:r w:rsidR="009457BF">
        <w:rPr>
          <w:rFonts w:cs="Times New Roman"/>
          <w:color w:val="000000"/>
        </w:rPr>
        <w:t>l</w:t>
      </w:r>
      <w:r w:rsidRPr="0097350B">
        <w:rPr>
          <w:rFonts w:cs="Times New Roman"/>
          <w:color w:val="000000"/>
        </w:rPr>
        <w:t>edge</w:t>
      </w:r>
      <w:r w:rsidR="00495E49">
        <w:rPr>
          <w:rFonts w:cs="Times New Roman"/>
          <w:color w:val="000000"/>
        </w:rPr>
        <w:t xml:space="preserve">: </w:t>
      </w:r>
      <w:r w:rsidR="009457BF" w:rsidRPr="00495E49">
        <w:rPr>
          <w:rFonts w:cs="Times New Roman"/>
          <w:color w:val="000000"/>
        </w:rPr>
        <w:t>London</w:t>
      </w:r>
      <w:r w:rsidR="00495E49">
        <w:rPr>
          <w:rFonts w:cs="Times New Roman"/>
          <w:color w:val="000000"/>
        </w:rPr>
        <w:t xml:space="preserve">, U.K., </w:t>
      </w:r>
      <w:r w:rsidR="00495E49" w:rsidRPr="00495E49">
        <w:rPr>
          <w:rFonts w:cs="Times New Roman"/>
          <w:color w:val="000000"/>
        </w:rPr>
        <w:t>1998</w:t>
      </w:r>
      <w:r w:rsidRPr="00495E49">
        <w:rPr>
          <w:rFonts w:cs="Times New Roman"/>
          <w:color w:val="000000"/>
        </w:rPr>
        <w:t>.</w:t>
      </w:r>
    </w:p>
    <w:p w14:paraId="400CFF74" w14:textId="019F60F0" w:rsidR="00F76727" w:rsidRDefault="0097350B" w:rsidP="009C66FD">
      <w:pPr>
        <w:pStyle w:val="ListParagraph"/>
        <w:numPr>
          <w:ilvl w:val="0"/>
          <w:numId w:val="11"/>
        </w:numPr>
        <w:jc w:val="both"/>
        <w:rPr>
          <w:rFonts w:cs="Times New Roman"/>
          <w:color w:val="000000"/>
        </w:rPr>
      </w:pPr>
      <w:r w:rsidRPr="00495E49">
        <w:rPr>
          <w:rFonts w:cs="Times New Roman"/>
          <w:color w:val="000000"/>
        </w:rPr>
        <w:t>Mac</w:t>
      </w:r>
      <w:r w:rsidR="00F76727">
        <w:rPr>
          <w:rFonts w:cs="Times New Roman"/>
          <w:color w:val="000000"/>
        </w:rPr>
        <w:t>I</w:t>
      </w:r>
      <w:r w:rsidRPr="00495E49">
        <w:rPr>
          <w:rFonts w:cs="Times New Roman"/>
          <w:color w:val="000000"/>
        </w:rPr>
        <w:t>ntyre, A</w:t>
      </w:r>
      <w:r w:rsidR="00495E49" w:rsidRPr="00495E49">
        <w:rPr>
          <w:rFonts w:cs="Times New Roman"/>
          <w:color w:val="000000"/>
        </w:rPr>
        <w:t>.</w:t>
      </w:r>
      <w:r w:rsidRPr="00495E49">
        <w:rPr>
          <w:rFonts w:cs="Times New Roman"/>
          <w:color w:val="000000"/>
        </w:rPr>
        <w:t xml:space="preserve">, </w:t>
      </w:r>
      <w:r w:rsidRPr="00495E49">
        <w:rPr>
          <w:rFonts w:cs="Times New Roman"/>
          <w:i/>
          <w:iCs/>
          <w:color w:val="000000"/>
        </w:rPr>
        <w:t xml:space="preserve">A </w:t>
      </w:r>
      <w:r w:rsidR="00495E49" w:rsidRPr="00495E49">
        <w:rPr>
          <w:rFonts w:cs="Times New Roman"/>
          <w:i/>
          <w:iCs/>
          <w:color w:val="000000"/>
        </w:rPr>
        <w:t>S</w:t>
      </w:r>
      <w:r w:rsidRPr="00495E49">
        <w:rPr>
          <w:rFonts w:cs="Times New Roman"/>
          <w:i/>
          <w:iCs/>
          <w:color w:val="000000"/>
        </w:rPr>
        <w:t>hort History of Ethics</w:t>
      </w:r>
      <w:r w:rsidR="00495E49" w:rsidRPr="00495E49">
        <w:rPr>
          <w:rFonts w:cs="Times New Roman"/>
          <w:i/>
          <w:iCs/>
          <w:color w:val="000000"/>
        </w:rPr>
        <w:t>: A History of Moral Philosophy from the Homeric Age to the 20th Century</w:t>
      </w:r>
      <w:r w:rsidR="00495E49">
        <w:rPr>
          <w:rFonts w:cs="Times New Roman"/>
          <w:color w:val="000000"/>
        </w:rPr>
        <w:t>;</w:t>
      </w:r>
      <w:r w:rsidR="00222069">
        <w:rPr>
          <w:rFonts w:cs="Times New Roman"/>
          <w:color w:val="000000"/>
        </w:rPr>
        <w:t xml:space="preserve"> 2nd Ed.,</w:t>
      </w:r>
      <w:r w:rsidR="00495E49">
        <w:rPr>
          <w:rFonts w:cs="Times New Roman"/>
          <w:color w:val="000000"/>
        </w:rPr>
        <w:t xml:space="preserve"> </w:t>
      </w:r>
      <w:r w:rsidR="00495E49" w:rsidRPr="0097350B">
        <w:rPr>
          <w:rFonts w:cs="Times New Roman"/>
          <w:color w:val="000000"/>
        </w:rPr>
        <w:t>Rout</w:t>
      </w:r>
      <w:r w:rsidR="00495E49">
        <w:rPr>
          <w:rFonts w:cs="Times New Roman"/>
          <w:color w:val="000000"/>
        </w:rPr>
        <w:t>l</w:t>
      </w:r>
      <w:r w:rsidR="00495E49" w:rsidRPr="0097350B">
        <w:rPr>
          <w:rFonts w:cs="Times New Roman"/>
          <w:color w:val="000000"/>
        </w:rPr>
        <w:t>edge</w:t>
      </w:r>
      <w:r w:rsidR="00495E49">
        <w:rPr>
          <w:rFonts w:cs="Times New Roman"/>
          <w:color w:val="000000"/>
        </w:rPr>
        <w:t xml:space="preserve">: </w:t>
      </w:r>
      <w:r w:rsidR="00495E49" w:rsidRPr="00495E49">
        <w:rPr>
          <w:rFonts w:cs="Times New Roman"/>
          <w:color w:val="000000"/>
        </w:rPr>
        <w:t>London</w:t>
      </w:r>
      <w:r w:rsidR="00495E49">
        <w:rPr>
          <w:rFonts w:cs="Times New Roman"/>
          <w:color w:val="000000"/>
        </w:rPr>
        <w:t xml:space="preserve">, U.K., </w:t>
      </w:r>
      <w:r w:rsidR="00222069">
        <w:rPr>
          <w:rFonts w:cs="Times New Roman"/>
          <w:color w:val="000000"/>
        </w:rPr>
        <w:t>1998</w:t>
      </w:r>
      <w:r w:rsidR="00495E49">
        <w:rPr>
          <w:rFonts w:cs="Times New Roman"/>
          <w:color w:val="000000"/>
        </w:rPr>
        <w:t>.</w:t>
      </w:r>
    </w:p>
    <w:p w14:paraId="474C8320" w14:textId="1E26C0B9" w:rsidR="0097350B" w:rsidRDefault="00F76727" w:rsidP="009C66FD">
      <w:pPr>
        <w:pStyle w:val="ListParagraph"/>
        <w:numPr>
          <w:ilvl w:val="0"/>
          <w:numId w:val="11"/>
        </w:numPr>
        <w:jc w:val="both"/>
        <w:rPr>
          <w:rFonts w:cs="Times New Roman"/>
          <w:color w:val="000000"/>
        </w:rPr>
      </w:pPr>
      <w:r w:rsidRPr="00F76727">
        <w:rPr>
          <w:rFonts w:cs="Times New Roman"/>
          <w:color w:val="000000"/>
        </w:rPr>
        <w:t>National</w:t>
      </w:r>
      <w:r w:rsidR="0097350B" w:rsidRPr="00F76727">
        <w:rPr>
          <w:rFonts w:cs="Times New Roman"/>
          <w:color w:val="000000"/>
        </w:rPr>
        <w:t xml:space="preserve"> Academy of Sciences, National </w:t>
      </w:r>
      <w:r w:rsidRPr="00F76727">
        <w:rPr>
          <w:rFonts w:cs="Times New Roman"/>
          <w:color w:val="000000"/>
        </w:rPr>
        <w:t>Academy</w:t>
      </w:r>
      <w:r w:rsidR="0097350B" w:rsidRPr="00F76727">
        <w:rPr>
          <w:rFonts w:cs="Times New Roman"/>
          <w:color w:val="000000"/>
        </w:rPr>
        <w:t xml:space="preserve"> of Engineering and Institute of Medicine</w:t>
      </w:r>
      <w:r w:rsidRPr="00F76727">
        <w:rPr>
          <w:rFonts w:cs="Times New Roman"/>
          <w:color w:val="000000"/>
        </w:rPr>
        <w:t xml:space="preserve">. </w:t>
      </w:r>
      <w:r w:rsidR="0097350B" w:rsidRPr="00F76727">
        <w:rPr>
          <w:rFonts w:cs="Times New Roman"/>
          <w:i/>
          <w:iCs/>
          <w:color w:val="000000"/>
        </w:rPr>
        <w:t xml:space="preserve">On </w:t>
      </w:r>
      <w:r>
        <w:rPr>
          <w:rFonts w:cs="Times New Roman"/>
          <w:i/>
          <w:iCs/>
          <w:color w:val="000000"/>
        </w:rPr>
        <w:t>B</w:t>
      </w:r>
      <w:r w:rsidR="0097350B" w:rsidRPr="00F76727">
        <w:rPr>
          <w:rFonts w:cs="Times New Roman"/>
          <w:i/>
          <w:iCs/>
          <w:color w:val="000000"/>
        </w:rPr>
        <w:t xml:space="preserve">eing a Scientist: A Guide to Responsible Conduct in </w:t>
      </w:r>
      <w:r w:rsidR="00495E49" w:rsidRPr="00F76727">
        <w:rPr>
          <w:rFonts w:cs="Times New Roman"/>
          <w:i/>
          <w:iCs/>
          <w:color w:val="000000"/>
        </w:rPr>
        <w:t>Research</w:t>
      </w:r>
      <w:r w:rsidRPr="00F76727">
        <w:rPr>
          <w:rFonts w:cs="Times New Roman"/>
          <w:color w:val="000000"/>
        </w:rPr>
        <w:t xml:space="preserve">; 3rd Ed., </w:t>
      </w:r>
      <w:r>
        <w:rPr>
          <w:rFonts w:cs="Times New Roman"/>
          <w:color w:val="000000"/>
        </w:rPr>
        <w:t xml:space="preserve">The </w:t>
      </w:r>
      <w:r w:rsidR="0097350B" w:rsidRPr="00F76727">
        <w:rPr>
          <w:rFonts w:cs="Times New Roman"/>
          <w:color w:val="000000"/>
        </w:rPr>
        <w:t>National Academic Press</w:t>
      </w:r>
      <w:r w:rsidRPr="00F76727">
        <w:rPr>
          <w:rFonts w:cs="Times New Roman"/>
          <w:color w:val="000000"/>
        </w:rPr>
        <w:t xml:space="preserve">: </w:t>
      </w:r>
      <w:r>
        <w:rPr>
          <w:rFonts w:cs="Times New Roman"/>
          <w:color w:val="000000"/>
        </w:rPr>
        <w:t>Washington DC</w:t>
      </w:r>
      <w:r w:rsidRPr="00F76727">
        <w:rPr>
          <w:rFonts w:cs="Times New Roman"/>
          <w:color w:val="000000"/>
        </w:rPr>
        <w:t>, USA, 2009</w:t>
      </w:r>
      <w:r w:rsidR="0097350B" w:rsidRPr="00F76727">
        <w:rPr>
          <w:rFonts w:cs="Times New Roman"/>
          <w:color w:val="000000"/>
        </w:rPr>
        <w:t>.</w:t>
      </w:r>
    </w:p>
    <w:p w14:paraId="4FBC3034" w14:textId="62027E17" w:rsidR="00222069" w:rsidRDefault="00222069" w:rsidP="009C66FD">
      <w:pPr>
        <w:pStyle w:val="ListParagraph"/>
        <w:numPr>
          <w:ilvl w:val="0"/>
          <w:numId w:val="11"/>
        </w:numPr>
        <w:jc w:val="both"/>
        <w:rPr>
          <w:rFonts w:cs="Times New Roman"/>
          <w:color w:val="000000"/>
        </w:rPr>
      </w:pPr>
      <w:r>
        <w:rPr>
          <w:rFonts w:cs="Times New Roman"/>
          <w:color w:val="000000"/>
        </w:rPr>
        <w:t xml:space="preserve">Muralidhar, K.; Ghosh. A.; Singhvi, A. K., Eds. </w:t>
      </w:r>
      <w:r w:rsidRPr="00222069">
        <w:rPr>
          <w:rFonts w:cs="Times New Roman"/>
          <w:i/>
          <w:iCs/>
          <w:color w:val="000000"/>
        </w:rPr>
        <w:t>Ethics in Science Education, Research and Governance</w:t>
      </w:r>
      <w:r>
        <w:rPr>
          <w:rFonts w:cs="Times New Roman"/>
          <w:color w:val="000000"/>
        </w:rPr>
        <w:t>; Indian National Science Academy: New Delhi, India, 2019</w:t>
      </w:r>
      <w:r w:rsidR="005E372A">
        <w:rPr>
          <w:rFonts w:cs="Times New Roman"/>
          <w:color w:val="000000"/>
        </w:rPr>
        <w:t>.</w:t>
      </w:r>
    </w:p>
    <w:p w14:paraId="14252358" w14:textId="1B3E30C3" w:rsidR="00F76727" w:rsidRDefault="00F76727" w:rsidP="00F76727">
      <w:pPr>
        <w:jc w:val="both"/>
        <w:rPr>
          <w:rFonts w:cs="Times New Roman"/>
          <w:color w:val="000000"/>
        </w:rPr>
      </w:pPr>
    </w:p>
    <w:p w14:paraId="1CED7CB0" w14:textId="7BAA0417" w:rsidR="005012E8" w:rsidRDefault="005012E8">
      <w:pPr>
        <w:rPr>
          <w:rFonts w:eastAsia="Times New Roman" w:cs="Times New Roman"/>
        </w:rPr>
      </w:pPr>
      <w:r>
        <w:br w:type="page"/>
      </w:r>
    </w:p>
    <w:p w14:paraId="28329EE7" w14:textId="3D74F01D" w:rsidR="004E307A" w:rsidRDefault="004E307A" w:rsidP="004E307A">
      <w:pPr>
        <w:jc w:val="center"/>
        <w:rPr>
          <w:b/>
          <w:lang w:val="en-GB"/>
        </w:rPr>
      </w:pPr>
      <w:r w:rsidRPr="00D857A8">
        <w:rPr>
          <w:b/>
          <w:lang w:val="en-GB"/>
        </w:rPr>
        <w:lastRenderedPageBreak/>
        <w:t>CHE</w:t>
      </w:r>
      <w:r w:rsidR="00DA3CC7">
        <w:rPr>
          <w:b/>
          <w:lang w:val="en-GB"/>
        </w:rPr>
        <w:t xml:space="preserve"> </w:t>
      </w:r>
      <w:r w:rsidR="00D50442">
        <w:rPr>
          <w:b/>
          <w:lang w:val="en-GB"/>
        </w:rPr>
        <w:t>O</w:t>
      </w:r>
      <w:r w:rsidR="00DA3CC7">
        <w:rPr>
          <w:b/>
          <w:lang w:val="en-GB"/>
        </w:rPr>
        <w:t>E</w:t>
      </w:r>
      <w:r w:rsidR="002561A7">
        <w:rPr>
          <w:b/>
          <w:lang w:val="en-GB"/>
        </w:rPr>
        <w:t xml:space="preserve"> </w:t>
      </w:r>
      <w:r>
        <w:rPr>
          <w:b/>
          <w:lang w:val="en-GB"/>
        </w:rPr>
        <w:t>611</w:t>
      </w:r>
    </w:p>
    <w:p w14:paraId="3906C63B" w14:textId="7F80D14D" w:rsidR="004E307A" w:rsidRPr="00D857A8" w:rsidRDefault="004E307A" w:rsidP="004E307A">
      <w:pPr>
        <w:jc w:val="center"/>
        <w:rPr>
          <w:b/>
          <w:lang w:val="en-GB"/>
        </w:rPr>
      </w:pPr>
      <w:r>
        <w:rPr>
          <w:b/>
          <w:lang w:val="en-GB"/>
        </w:rPr>
        <w:t>Spectroscopic Tools for Small Molecule Characterization</w:t>
      </w:r>
    </w:p>
    <w:p w14:paraId="53EF95C1" w14:textId="77777777" w:rsidR="004E307A" w:rsidRDefault="004E307A" w:rsidP="004E307A">
      <w:pPr>
        <w:rPr>
          <w:b/>
          <w:lang w:val="en-GB"/>
        </w:rPr>
      </w:pPr>
      <w:r>
        <w:rPr>
          <w:noProof/>
          <w:lang w:val="en-GB" w:eastAsia="en-GB" w:bidi="hi-IN"/>
        </w:rPr>
        <mc:AlternateContent>
          <mc:Choice Requires="wps">
            <w:drawing>
              <wp:anchor distT="0" distB="0" distL="114300" distR="114300" simplePos="0" relativeHeight="251655168" behindDoc="0" locked="0" layoutInCell="1" allowOverlap="1" wp14:anchorId="0F78C2A1" wp14:editId="560BFF7D">
                <wp:simplePos x="0" y="0"/>
                <wp:positionH relativeFrom="margin">
                  <wp:posOffset>0</wp:posOffset>
                </wp:positionH>
                <wp:positionV relativeFrom="paragraph">
                  <wp:posOffset>157480</wp:posOffset>
                </wp:positionV>
                <wp:extent cx="5705475" cy="2444750"/>
                <wp:effectExtent l="0" t="0" r="2857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4475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DA8842C" w14:textId="20C0B89B" w:rsidR="0071715D" w:rsidRPr="00E10963" w:rsidRDefault="0071715D" w:rsidP="00FE1508">
                            <w:pPr>
                              <w:rPr>
                                <w:rFonts w:ascii="Arial" w:hAnsi="Arial" w:cs="Arial"/>
                                <w:sz w:val="20"/>
                                <w:szCs w:val="20"/>
                              </w:rPr>
                            </w:pPr>
                            <w:r>
                              <w:rPr>
                                <w:rFonts w:ascii="Arial" w:hAnsi="Arial" w:cs="Arial"/>
                                <w:sz w:val="20"/>
                                <w:szCs w:val="20"/>
                              </w:rPr>
                              <w:t>Total Credit Hours</w:t>
                            </w:r>
                            <w:r w:rsidRPr="00E10963">
                              <w:rPr>
                                <w:rFonts w:ascii="Arial" w:hAnsi="Arial" w:cs="Arial"/>
                                <w:sz w:val="20"/>
                                <w:szCs w:val="20"/>
                              </w:rPr>
                              <w:t xml:space="preserve">: </w:t>
                            </w:r>
                            <w:r>
                              <w:rPr>
                                <w:rFonts w:ascii="Arial" w:hAnsi="Arial" w:cs="Arial"/>
                                <w:sz w:val="20"/>
                                <w:szCs w:val="20"/>
                              </w:rPr>
                              <w:t>20</w:t>
                            </w:r>
                          </w:p>
                          <w:p w14:paraId="0AA02ED6" w14:textId="313B4B8C" w:rsidR="0071715D" w:rsidRPr="00E10963" w:rsidRDefault="0071715D" w:rsidP="004E307A">
                            <w:pPr>
                              <w:rPr>
                                <w:rFonts w:ascii="Arial" w:hAnsi="Arial" w:cs="Arial"/>
                                <w:sz w:val="20"/>
                                <w:szCs w:val="20"/>
                              </w:rPr>
                            </w:pPr>
                            <w:r w:rsidRPr="00E10963">
                              <w:rPr>
                                <w:rFonts w:ascii="Arial" w:hAnsi="Arial" w:cs="Arial"/>
                                <w:sz w:val="20"/>
                                <w:szCs w:val="20"/>
                              </w:rPr>
                              <w:t xml:space="preserve">Credit: </w:t>
                            </w:r>
                            <w:r>
                              <w:rPr>
                                <w:rFonts w:ascii="Arial" w:hAnsi="Arial" w:cs="Arial"/>
                                <w:sz w:val="20"/>
                                <w:szCs w:val="20"/>
                              </w:rPr>
                              <w:t xml:space="preserve">2 </w:t>
                            </w:r>
                            <w:r w:rsidRPr="00E10963">
                              <w:rPr>
                                <w:rFonts w:ascii="Arial" w:hAnsi="Arial" w:cs="Arial"/>
                                <w:sz w:val="20"/>
                                <w:szCs w:val="20"/>
                              </w:rPr>
                              <w:t xml:space="preserve">(L </w:t>
                            </w:r>
                            <w:r>
                              <w:rPr>
                                <w:rFonts w:ascii="Arial" w:hAnsi="Arial" w:cs="Arial"/>
                                <w:sz w:val="20"/>
                                <w:szCs w:val="20"/>
                              </w:rPr>
                              <w:t xml:space="preserve">2 – </w:t>
                            </w:r>
                            <w:r w:rsidRPr="00E10963">
                              <w:rPr>
                                <w:rFonts w:ascii="Arial" w:hAnsi="Arial" w:cs="Arial"/>
                                <w:sz w:val="20"/>
                                <w:szCs w:val="20"/>
                              </w:rPr>
                              <w:t>T</w:t>
                            </w:r>
                            <w:r>
                              <w:rPr>
                                <w:rFonts w:ascii="Arial" w:hAnsi="Arial" w:cs="Arial"/>
                                <w:sz w:val="20"/>
                                <w:szCs w:val="20"/>
                              </w:rPr>
                              <w:t xml:space="preserve"> 0 – </w:t>
                            </w:r>
                            <w:r w:rsidRPr="00E10963">
                              <w:rPr>
                                <w:rFonts w:ascii="Arial" w:hAnsi="Arial" w:cs="Arial"/>
                                <w:sz w:val="20"/>
                                <w:szCs w:val="20"/>
                              </w:rPr>
                              <w:t xml:space="preserve">P </w:t>
                            </w:r>
                            <w:r>
                              <w:rPr>
                                <w:rFonts w:ascii="Arial" w:hAnsi="Arial" w:cs="Arial"/>
                                <w:sz w:val="20"/>
                                <w:szCs w:val="20"/>
                              </w:rPr>
                              <w:t>0)</w:t>
                            </w:r>
                          </w:p>
                          <w:p w14:paraId="3E317214" w14:textId="77777777" w:rsidR="0071715D" w:rsidRPr="00E10963" w:rsidRDefault="0071715D" w:rsidP="004E307A">
                            <w:pPr>
                              <w:rPr>
                                <w:rFonts w:ascii="Arial" w:hAnsi="Arial" w:cs="Arial"/>
                                <w:sz w:val="20"/>
                                <w:szCs w:val="20"/>
                              </w:rPr>
                            </w:pPr>
                            <w:r w:rsidRPr="00E10963">
                              <w:rPr>
                                <w:rFonts w:ascii="Arial" w:hAnsi="Arial" w:cs="Arial"/>
                                <w:sz w:val="20"/>
                                <w:szCs w:val="20"/>
                              </w:rPr>
                              <w:t xml:space="preserve">Terminal Examination Duration: </w:t>
                            </w:r>
                            <w:r>
                              <w:rPr>
                                <w:rFonts w:ascii="Arial" w:hAnsi="Arial" w:cs="Arial"/>
                                <w:sz w:val="20"/>
                                <w:szCs w:val="20"/>
                              </w:rPr>
                              <w:t>2</w:t>
                            </w:r>
                            <w:r w:rsidRPr="00E10963">
                              <w:rPr>
                                <w:rFonts w:ascii="Arial" w:hAnsi="Arial" w:cs="Arial"/>
                                <w:sz w:val="20"/>
                                <w:szCs w:val="20"/>
                              </w:rPr>
                              <w:t xml:space="preserve"> Hours</w:t>
                            </w:r>
                          </w:p>
                          <w:p w14:paraId="09F234CC" w14:textId="5079E640" w:rsidR="0071715D" w:rsidRPr="00BB1357" w:rsidRDefault="0071715D" w:rsidP="004E307A">
                            <w:pPr>
                              <w:rPr>
                                <w:rFonts w:ascii="Arial" w:hAnsi="Arial" w:cs="Arial"/>
                                <w:sz w:val="20"/>
                                <w:szCs w:val="20"/>
                              </w:rPr>
                            </w:pPr>
                            <w:r w:rsidRPr="00E10963">
                              <w:rPr>
                                <w:rFonts w:ascii="Arial" w:hAnsi="Arial" w:cs="Arial"/>
                                <w:sz w:val="20"/>
                                <w:szCs w:val="20"/>
                              </w:rPr>
                              <w:t>Maximum</w:t>
                            </w:r>
                            <w:r w:rsidRPr="00BB1357">
                              <w:rPr>
                                <w:rFonts w:ascii="Arial" w:hAnsi="Arial" w:cs="Arial"/>
                                <w:sz w:val="20"/>
                                <w:szCs w:val="20"/>
                              </w:rPr>
                              <w:t xml:space="preserve"> Marks: </w:t>
                            </w:r>
                            <w:r>
                              <w:rPr>
                                <w:rFonts w:ascii="Arial" w:hAnsi="Arial" w:cs="Arial"/>
                                <w:b/>
                                <w:sz w:val="20"/>
                                <w:szCs w:val="20"/>
                              </w:rPr>
                              <w:t>50</w:t>
                            </w:r>
                            <w:r w:rsidRPr="00BB1357">
                              <w:rPr>
                                <w:rFonts w:ascii="Arial" w:hAnsi="Arial" w:cs="Arial"/>
                                <w:sz w:val="20"/>
                                <w:szCs w:val="20"/>
                              </w:rPr>
                              <w:t xml:space="preserve"> (Terminal – </w:t>
                            </w:r>
                            <w:r>
                              <w:rPr>
                                <w:rFonts w:ascii="Arial" w:hAnsi="Arial" w:cs="Arial"/>
                                <w:sz w:val="20"/>
                                <w:szCs w:val="20"/>
                              </w:rPr>
                              <w:t>40</w:t>
                            </w:r>
                            <w:r w:rsidRPr="00BB1357">
                              <w:rPr>
                                <w:rFonts w:ascii="Arial" w:hAnsi="Arial" w:cs="Arial"/>
                                <w:sz w:val="20"/>
                                <w:szCs w:val="20"/>
                              </w:rPr>
                              <w:t xml:space="preserve">, </w:t>
                            </w:r>
                            <w:r>
                              <w:rPr>
                                <w:rFonts w:ascii="Arial" w:hAnsi="Arial" w:cs="Arial"/>
                                <w:sz w:val="20"/>
                                <w:szCs w:val="20"/>
                              </w:rPr>
                              <w:t>Internal Assessment</w:t>
                            </w:r>
                            <w:r w:rsidRPr="00BB1357">
                              <w:rPr>
                                <w:rFonts w:ascii="Arial" w:hAnsi="Arial" w:cs="Arial"/>
                                <w:sz w:val="20"/>
                                <w:szCs w:val="20"/>
                              </w:rPr>
                              <w:t xml:space="preserve"> – </w:t>
                            </w:r>
                            <w:r>
                              <w:rPr>
                                <w:rFonts w:ascii="Arial" w:hAnsi="Arial" w:cs="Arial"/>
                                <w:sz w:val="20"/>
                                <w:szCs w:val="20"/>
                              </w:rPr>
                              <w:t>10</w:t>
                            </w:r>
                            <w:r w:rsidRPr="00BB1357">
                              <w:rPr>
                                <w:rFonts w:ascii="Arial" w:hAnsi="Arial" w:cs="Arial"/>
                                <w:sz w:val="20"/>
                                <w:szCs w:val="20"/>
                              </w:rPr>
                              <w:t>)</w:t>
                            </w:r>
                          </w:p>
                          <w:p w14:paraId="2BE02D2F" w14:textId="77777777" w:rsidR="0071715D" w:rsidRPr="00BB1357" w:rsidRDefault="0071715D" w:rsidP="004E307A">
                            <w:pPr>
                              <w:rPr>
                                <w:rFonts w:ascii="Arial" w:hAnsi="Arial" w:cs="Arial"/>
                                <w:sz w:val="20"/>
                                <w:szCs w:val="20"/>
                              </w:rPr>
                            </w:pPr>
                          </w:p>
                          <w:p w14:paraId="52322AF5" w14:textId="77777777" w:rsidR="0071715D" w:rsidRPr="00E42D15" w:rsidRDefault="0071715D" w:rsidP="004E307A">
                            <w:pPr>
                              <w:pStyle w:val="Default"/>
                              <w:jc w:val="both"/>
                              <w:rPr>
                                <w:rFonts w:ascii="Arial" w:hAnsi="Arial" w:cs="Arial"/>
                                <w:color w:val="000099"/>
                                <w:sz w:val="20"/>
                                <w:szCs w:val="20"/>
                              </w:rPr>
                            </w:pPr>
                            <w:r w:rsidRPr="00E42D15">
                              <w:rPr>
                                <w:rFonts w:ascii="Arial" w:hAnsi="Arial" w:cs="Arial"/>
                                <w:b/>
                                <w:bCs/>
                                <w:color w:val="000099"/>
                                <w:sz w:val="20"/>
                                <w:szCs w:val="20"/>
                              </w:rPr>
                              <w:t>Course objectives:</w:t>
                            </w:r>
                          </w:p>
                          <w:p w14:paraId="6EF9FDDE" w14:textId="07F1F8AB" w:rsidR="0071715D" w:rsidRPr="00E42D15" w:rsidRDefault="0071715D" w:rsidP="009C66FD">
                            <w:pPr>
                              <w:pStyle w:val="Default"/>
                              <w:numPr>
                                <w:ilvl w:val="0"/>
                                <w:numId w:val="15"/>
                              </w:numPr>
                              <w:spacing w:after="36"/>
                              <w:jc w:val="both"/>
                              <w:rPr>
                                <w:rFonts w:ascii="Arial" w:hAnsi="Arial" w:cs="Arial"/>
                                <w:color w:val="000099"/>
                                <w:sz w:val="20"/>
                                <w:szCs w:val="20"/>
                              </w:rPr>
                            </w:pPr>
                            <w:r w:rsidRPr="00E42D15">
                              <w:rPr>
                                <w:rFonts w:ascii="Arial" w:hAnsi="Arial" w:cs="Arial"/>
                                <w:color w:val="000099"/>
                                <w:sz w:val="20"/>
                                <w:szCs w:val="20"/>
                              </w:rPr>
                              <w:t xml:space="preserve">To help students understand and apply the knowledge of </w:t>
                            </w:r>
                            <w:r w:rsidRPr="00E42D15">
                              <w:rPr>
                                <w:rFonts w:ascii="Arial" w:hAnsi="Arial" w:cs="Arial"/>
                                <w:color w:val="000099"/>
                                <w:sz w:val="20"/>
                                <w:szCs w:val="20"/>
                                <w:lang w:val="en-US"/>
                              </w:rPr>
                              <w:t>IR, NMR spectroscopy and mass spectrometry</w:t>
                            </w:r>
                            <w:r w:rsidRPr="00E42D15">
                              <w:rPr>
                                <w:rFonts w:ascii="Arial" w:hAnsi="Arial" w:cs="Arial"/>
                                <w:color w:val="000099"/>
                                <w:sz w:val="20"/>
                                <w:szCs w:val="20"/>
                              </w:rPr>
                              <w:t xml:space="preserve"> to elucidate the structure of an unknown compounds.</w:t>
                            </w:r>
                          </w:p>
                          <w:p w14:paraId="078D2862" w14:textId="77777777" w:rsidR="0071715D" w:rsidRPr="00E42D15" w:rsidRDefault="0071715D" w:rsidP="004E307A">
                            <w:pPr>
                              <w:jc w:val="both"/>
                              <w:rPr>
                                <w:rFonts w:ascii="Arial" w:hAnsi="Arial" w:cs="Arial"/>
                                <w:b/>
                                <w:bCs/>
                                <w:color w:val="000099"/>
                                <w:sz w:val="20"/>
                                <w:szCs w:val="20"/>
                              </w:rPr>
                            </w:pPr>
                          </w:p>
                          <w:p w14:paraId="4D52FF75" w14:textId="77777777" w:rsidR="0071715D" w:rsidRPr="00E42D15" w:rsidRDefault="0071715D" w:rsidP="004E307A">
                            <w:pPr>
                              <w:jc w:val="both"/>
                              <w:rPr>
                                <w:rFonts w:ascii="Arial" w:hAnsi="Arial" w:cs="Arial"/>
                                <w:b/>
                                <w:bCs/>
                                <w:color w:val="000099"/>
                                <w:sz w:val="20"/>
                                <w:szCs w:val="20"/>
                              </w:rPr>
                            </w:pPr>
                            <w:r w:rsidRPr="00E42D15">
                              <w:rPr>
                                <w:rFonts w:ascii="Arial" w:hAnsi="Arial" w:cs="Arial"/>
                                <w:b/>
                                <w:bCs/>
                                <w:color w:val="000099"/>
                                <w:sz w:val="20"/>
                                <w:szCs w:val="20"/>
                              </w:rPr>
                              <w:t>Learning Outcomes:</w:t>
                            </w:r>
                          </w:p>
                          <w:p w14:paraId="041F0CC4" w14:textId="77777777" w:rsidR="0071715D" w:rsidRPr="00E42D15" w:rsidRDefault="0071715D" w:rsidP="004E307A">
                            <w:pPr>
                              <w:jc w:val="both"/>
                              <w:rPr>
                                <w:rFonts w:ascii="Arial" w:hAnsi="Arial" w:cs="Arial"/>
                                <w:color w:val="000099"/>
                                <w:sz w:val="20"/>
                                <w:szCs w:val="20"/>
                                <w:lang w:val="en-IN"/>
                              </w:rPr>
                            </w:pPr>
                            <w:r w:rsidRPr="00E42D15">
                              <w:rPr>
                                <w:rFonts w:ascii="Arial" w:hAnsi="Arial" w:cs="Arial"/>
                                <w:color w:val="000099"/>
                                <w:sz w:val="20"/>
                                <w:szCs w:val="20"/>
                                <w:lang w:val="en-IN"/>
                              </w:rPr>
                              <w:t xml:space="preserve">On completion of this course the students will be able to: </w:t>
                            </w:r>
                          </w:p>
                          <w:p w14:paraId="7F833793" w14:textId="77777777" w:rsidR="0071715D" w:rsidRPr="00E42D15" w:rsidRDefault="0071715D" w:rsidP="009C66FD">
                            <w:pPr>
                              <w:pStyle w:val="ListParagraph"/>
                              <w:numPr>
                                <w:ilvl w:val="0"/>
                                <w:numId w:val="14"/>
                              </w:numPr>
                              <w:autoSpaceDE w:val="0"/>
                              <w:autoSpaceDN w:val="0"/>
                              <w:adjustRightInd w:val="0"/>
                              <w:jc w:val="both"/>
                              <w:rPr>
                                <w:rFonts w:ascii="Arial" w:hAnsi="Arial" w:cs="Arial"/>
                                <w:color w:val="000099"/>
                                <w:sz w:val="20"/>
                                <w:szCs w:val="20"/>
                                <w:lang w:val="en-IN"/>
                              </w:rPr>
                            </w:pPr>
                            <w:r w:rsidRPr="00E42D15">
                              <w:rPr>
                                <w:rFonts w:ascii="Arial" w:hAnsi="Arial" w:cs="Arial"/>
                                <w:color w:val="000099"/>
                                <w:sz w:val="20"/>
                                <w:szCs w:val="20"/>
                              </w:rPr>
                              <w:t>Prepare samples for IR &amp; NMR spectroscopy and mass spectrometry.</w:t>
                            </w:r>
                          </w:p>
                          <w:p w14:paraId="0361AACB" w14:textId="77777777" w:rsidR="0071715D" w:rsidRPr="00654BE1" w:rsidRDefault="0071715D" w:rsidP="009C66FD">
                            <w:pPr>
                              <w:pStyle w:val="ListParagraph"/>
                              <w:numPr>
                                <w:ilvl w:val="0"/>
                                <w:numId w:val="14"/>
                              </w:numPr>
                              <w:autoSpaceDE w:val="0"/>
                              <w:autoSpaceDN w:val="0"/>
                              <w:adjustRightInd w:val="0"/>
                              <w:jc w:val="both"/>
                              <w:rPr>
                                <w:rFonts w:ascii="Arial" w:hAnsi="Arial" w:cs="Arial"/>
                                <w:color w:val="000099"/>
                                <w:sz w:val="20"/>
                                <w:szCs w:val="20"/>
                                <w:lang w:val="en-IN"/>
                              </w:rPr>
                            </w:pPr>
                            <w:r w:rsidRPr="00E42D15">
                              <w:rPr>
                                <w:rFonts w:ascii="Arial" w:hAnsi="Arial" w:cs="Arial"/>
                                <w:color w:val="000099"/>
                                <w:sz w:val="20"/>
                                <w:szCs w:val="20"/>
                              </w:rPr>
                              <w:t xml:space="preserve">Identify the NMR solvent residual peak and peaks arising from common organic solvents present as trace impurities </w:t>
                            </w:r>
                            <w:r w:rsidRPr="00654BE1">
                              <w:rPr>
                                <w:rFonts w:ascii="Arial" w:hAnsi="Arial" w:cs="Arial"/>
                                <w:color w:val="000099"/>
                                <w:sz w:val="20"/>
                                <w:szCs w:val="20"/>
                              </w:rPr>
                              <w:t>in the NMR sample.</w:t>
                            </w:r>
                          </w:p>
                          <w:p w14:paraId="46F61CDF" w14:textId="54E1D083" w:rsidR="0071715D" w:rsidRPr="00654BE1" w:rsidRDefault="0071715D" w:rsidP="009C66FD">
                            <w:pPr>
                              <w:pStyle w:val="ListParagraph"/>
                              <w:numPr>
                                <w:ilvl w:val="0"/>
                                <w:numId w:val="14"/>
                              </w:numPr>
                              <w:autoSpaceDE w:val="0"/>
                              <w:autoSpaceDN w:val="0"/>
                              <w:adjustRightInd w:val="0"/>
                              <w:jc w:val="both"/>
                              <w:rPr>
                                <w:rFonts w:ascii="Arial" w:hAnsi="Arial" w:cs="Arial"/>
                                <w:color w:val="000099"/>
                                <w:sz w:val="20"/>
                                <w:szCs w:val="20"/>
                                <w:lang w:val="en-IN"/>
                              </w:rPr>
                            </w:pPr>
                            <w:r w:rsidRPr="00654BE1">
                              <w:rPr>
                                <w:rFonts w:ascii="Arial" w:hAnsi="Arial" w:cs="Arial"/>
                                <w:color w:val="000099"/>
                                <w:sz w:val="20"/>
                                <w:szCs w:val="20"/>
                              </w:rPr>
                              <w:t>Elucidate the structure of an unknown organic compound from IR, NMR and HRMS data</w:t>
                            </w:r>
                            <w:r>
                              <w:rPr>
                                <w:rFonts w:ascii="Arial" w:hAnsi="Arial" w:cs="Arial"/>
                                <w:color w:val="000099"/>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8C2A1" id="Text Box 5" o:spid="_x0000_s1028" type="#_x0000_t202" style="position:absolute;margin-left:0;margin-top:12.4pt;width:449.25pt;height:19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" filled="f">
                <v:textbox inset=",7.2pt,,7.2pt">
                  <w:txbxContent>
                    <w:p w14:paraId="3DA8842C" w14:textId="20C0B89B" w:rsidR="0071715D" w:rsidRPr="00E10963" w:rsidRDefault="0071715D" w:rsidP="00FE1508">
                      <w:pPr>
                        <w:rPr>
                          <w:rFonts w:ascii="Arial" w:hAnsi="Arial" w:cs="Arial"/>
                          <w:sz w:val="20"/>
                          <w:szCs w:val="20"/>
                        </w:rPr>
                      </w:pPr>
                      <w:r>
                        <w:rPr>
                          <w:rFonts w:ascii="Arial" w:hAnsi="Arial" w:cs="Arial"/>
                          <w:sz w:val="20"/>
                          <w:szCs w:val="20"/>
                        </w:rPr>
                        <w:t>Total Credit Hours</w:t>
                      </w:r>
                      <w:r w:rsidRPr="00E10963">
                        <w:rPr>
                          <w:rFonts w:ascii="Arial" w:hAnsi="Arial" w:cs="Arial"/>
                          <w:sz w:val="20"/>
                          <w:szCs w:val="20"/>
                        </w:rPr>
                        <w:t xml:space="preserve">: </w:t>
                      </w:r>
                      <w:r>
                        <w:rPr>
                          <w:rFonts w:ascii="Arial" w:hAnsi="Arial" w:cs="Arial"/>
                          <w:sz w:val="20"/>
                          <w:szCs w:val="20"/>
                        </w:rPr>
                        <w:t>20</w:t>
                      </w:r>
                    </w:p>
                    <w:p w14:paraId="0AA02ED6" w14:textId="313B4B8C" w:rsidR="0071715D" w:rsidRPr="00E10963" w:rsidRDefault="0071715D" w:rsidP="004E307A">
                      <w:pPr>
                        <w:rPr>
                          <w:rFonts w:ascii="Arial" w:hAnsi="Arial" w:cs="Arial"/>
                          <w:sz w:val="20"/>
                          <w:szCs w:val="20"/>
                        </w:rPr>
                      </w:pPr>
                      <w:r w:rsidRPr="00E10963">
                        <w:rPr>
                          <w:rFonts w:ascii="Arial" w:hAnsi="Arial" w:cs="Arial"/>
                          <w:sz w:val="20"/>
                          <w:szCs w:val="20"/>
                        </w:rPr>
                        <w:t xml:space="preserve">Credit: </w:t>
                      </w:r>
                      <w:r>
                        <w:rPr>
                          <w:rFonts w:ascii="Arial" w:hAnsi="Arial" w:cs="Arial"/>
                          <w:sz w:val="20"/>
                          <w:szCs w:val="20"/>
                        </w:rPr>
                        <w:t xml:space="preserve">2 </w:t>
                      </w:r>
                      <w:r w:rsidRPr="00E10963">
                        <w:rPr>
                          <w:rFonts w:ascii="Arial" w:hAnsi="Arial" w:cs="Arial"/>
                          <w:sz w:val="20"/>
                          <w:szCs w:val="20"/>
                        </w:rPr>
                        <w:t xml:space="preserve">(L </w:t>
                      </w:r>
                      <w:r>
                        <w:rPr>
                          <w:rFonts w:ascii="Arial" w:hAnsi="Arial" w:cs="Arial"/>
                          <w:sz w:val="20"/>
                          <w:szCs w:val="20"/>
                        </w:rPr>
                        <w:t xml:space="preserve">2 – </w:t>
                      </w:r>
                      <w:r w:rsidRPr="00E10963">
                        <w:rPr>
                          <w:rFonts w:ascii="Arial" w:hAnsi="Arial" w:cs="Arial"/>
                          <w:sz w:val="20"/>
                          <w:szCs w:val="20"/>
                        </w:rPr>
                        <w:t>T</w:t>
                      </w:r>
                      <w:r>
                        <w:rPr>
                          <w:rFonts w:ascii="Arial" w:hAnsi="Arial" w:cs="Arial"/>
                          <w:sz w:val="20"/>
                          <w:szCs w:val="20"/>
                        </w:rPr>
                        <w:t xml:space="preserve"> 0 – </w:t>
                      </w:r>
                      <w:r w:rsidRPr="00E10963">
                        <w:rPr>
                          <w:rFonts w:ascii="Arial" w:hAnsi="Arial" w:cs="Arial"/>
                          <w:sz w:val="20"/>
                          <w:szCs w:val="20"/>
                        </w:rPr>
                        <w:t xml:space="preserve">P </w:t>
                      </w:r>
                      <w:r>
                        <w:rPr>
                          <w:rFonts w:ascii="Arial" w:hAnsi="Arial" w:cs="Arial"/>
                          <w:sz w:val="20"/>
                          <w:szCs w:val="20"/>
                        </w:rPr>
                        <w:t>0)</w:t>
                      </w:r>
                    </w:p>
                    <w:p w14:paraId="3E317214" w14:textId="77777777" w:rsidR="0071715D" w:rsidRPr="00E10963" w:rsidRDefault="0071715D" w:rsidP="004E307A">
                      <w:pPr>
                        <w:rPr>
                          <w:rFonts w:ascii="Arial" w:hAnsi="Arial" w:cs="Arial"/>
                          <w:sz w:val="20"/>
                          <w:szCs w:val="20"/>
                        </w:rPr>
                      </w:pPr>
                      <w:r w:rsidRPr="00E10963">
                        <w:rPr>
                          <w:rFonts w:ascii="Arial" w:hAnsi="Arial" w:cs="Arial"/>
                          <w:sz w:val="20"/>
                          <w:szCs w:val="20"/>
                        </w:rPr>
                        <w:t xml:space="preserve">Terminal Examination Duration: </w:t>
                      </w:r>
                      <w:r>
                        <w:rPr>
                          <w:rFonts w:ascii="Arial" w:hAnsi="Arial" w:cs="Arial"/>
                          <w:sz w:val="20"/>
                          <w:szCs w:val="20"/>
                        </w:rPr>
                        <w:t>2</w:t>
                      </w:r>
                      <w:r w:rsidRPr="00E10963">
                        <w:rPr>
                          <w:rFonts w:ascii="Arial" w:hAnsi="Arial" w:cs="Arial"/>
                          <w:sz w:val="20"/>
                          <w:szCs w:val="20"/>
                        </w:rPr>
                        <w:t xml:space="preserve"> Hours</w:t>
                      </w:r>
                    </w:p>
                    <w:p w14:paraId="09F234CC" w14:textId="5079E640" w:rsidR="0071715D" w:rsidRPr="00BB1357" w:rsidRDefault="0071715D" w:rsidP="004E307A">
                      <w:pPr>
                        <w:rPr>
                          <w:rFonts w:ascii="Arial" w:hAnsi="Arial" w:cs="Arial"/>
                          <w:sz w:val="20"/>
                          <w:szCs w:val="20"/>
                        </w:rPr>
                      </w:pPr>
                      <w:r w:rsidRPr="00E10963">
                        <w:rPr>
                          <w:rFonts w:ascii="Arial" w:hAnsi="Arial" w:cs="Arial"/>
                          <w:sz w:val="20"/>
                          <w:szCs w:val="20"/>
                        </w:rPr>
                        <w:t>Maximum</w:t>
                      </w:r>
                      <w:r w:rsidRPr="00BB1357">
                        <w:rPr>
                          <w:rFonts w:ascii="Arial" w:hAnsi="Arial" w:cs="Arial"/>
                          <w:sz w:val="20"/>
                          <w:szCs w:val="20"/>
                        </w:rPr>
                        <w:t xml:space="preserve"> Marks: </w:t>
                      </w:r>
                      <w:r>
                        <w:rPr>
                          <w:rFonts w:ascii="Arial" w:hAnsi="Arial" w:cs="Arial"/>
                          <w:b/>
                          <w:sz w:val="20"/>
                          <w:szCs w:val="20"/>
                        </w:rPr>
                        <w:t>50</w:t>
                      </w:r>
                      <w:r w:rsidRPr="00BB1357">
                        <w:rPr>
                          <w:rFonts w:ascii="Arial" w:hAnsi="Arial" w:cs="Arial"/>
                          <w:sz w:val="20"/>
                          <w:szCs w:val="20"/>
                        </w:rPr>
                        <w:t xml:space="preserve"> (Terminal – </w:t>
                      </w:r>
                      <w:r>
                        <w:rPr>
                          <w:rFonts w:ascii="Arial" w:hAnsi="Arial" w:cs="Arial"/>
                          <w:sz w:val="20"/>
                          <w:szCs w:val="20"/>
                        </w:rPr>
                        <w:t>40</w:t>
                      </w:r>
                      <w:r w:rsidRPr="00BB1357">
                        <w:rPr>
                          <w:rFonts w:ascii="Arial" w:hAnsi="Arial" w:cs="Arial"/>
                          <w:sz w:val="20"/>
                          <w:szCs w:val="20"/>
                        </w:rPr>
                        <w:t xml:space="preserve">, </w:t>
                      </w:r>
                      <w:r>
                        <w:rPr>
                          <w:rFonts w:ascii="Arial" w:hAnsi="Arial" w:cs="Arial"/>
                          <w:sz w:val="20"/>
                          <w:szCs w:val="20"/>
                        </w:rPr>
                        <w:t>Internal Assessment</w:t>
                      </w:r>
                      <w:r w:rsidRPr="00BB1357">
                        <w:rPr>
                          <w:rFonts w:ascii="Arial" w:hAnsi="Arial" w:cs="Arial"/>
                          <w:sz w:val="20"/>
                          <w:szCs w:val="20"/>
                        </w:rPr>
                        <w:t xml:space="preserve"> – </w:t>
                      </w:r>
                      <w:r>
                        <w:rPr>
                          <w:rFonts w:ascii="Arial" w:hAnsi="Arial" w:cs="Arial"/>
                          <w:sz w:val="20"/>
                          <w:szCs w:val="20"/>
                        </w:rPr>
                        <w:t>10</w:t>
                      </w:r>
                      <w:r w:rsidRPr="00BB1357">
                        <w:rPr>
                          <w:rFonts w:ascii="Arial" w:hAnsi="Arial" w:cs="Arial"/>
                          <w:sz w:val="20"/>
                          <w:szCs w:val="20"/>
                        </w:rPr>
                        <w:t>)</w:t>
                      </w:r>
                    </w:p>
                    <w:p w14:paraId="2BE02D2F" w14:textId="77777777" w:rsidR="0071715D" w:rsidRPr="00BB1357" w:rsidRDefault="0071715D" w:rsidP="004E307A">
                      <w:pPr>
                        <w:rPr>
                          <w:rFonts w:ascii="Arial" w:hAnsi="Arial" w:cs="Arial"/>
                          <w:sz w:val="20"/>
                          <w:szCs w:val="20"/>
                        </w:rPr>
                      </w:pPr>
                    </w:p>
                    <w:p w14:paraId="52322AF5" w14:textId="77777777" w:rsidR="0071715D" w:rsidRPr="00E42D15" w:rsidRDefault="0071715D" w:rsidP="004E307A">
                      <w:pPr>
                        <w:pStyle w:val="Default"/>
                        <w:jc w:val="both"/>
                        <w:rPr>
                          <w:rFonts w:ascii="Arial" w:hAnsi="Arial" w:cs="Arial"/>
                          <w:color w:val="000099"/>
                          <w:sz w:val="20"/>
                          <w:szCs w:val="20"/>
                        </w:rPr>
                      </w:pPr>
                      <w:r w:rsidRPr="00E42D15">
                        <w:rPr>
                          <w:rFonts w:ascii="Arial" w:hAnsi="Arial" w:cs="Arial"/>
                          <w:b/>
                          <w:bCs/>
                          <w:color w:val="000099"/>
                          <w:sz w:val="20"/>
                          <w:szCs w:val="20"/>
                        </w:rPr>
                        <w:t>Course objectives:</w:t>
                      </w:r>
                    </w:p>
                    <w:p w14:paraId="6EF9FDDE" w14:textId="07F1F8AB" w:rsidR="0071715D" w:rsidRPr="00E42D15" w:rsidRDefault="0071715D" w:rsidP="009C66FD">
                      <w:pPr>
                        <w:pStyle w:val="Default"/>
                        <w:numPr>
                          <w:ilvl w:val="0"/>
                          <w:numId w:val="15"/>
                        </w:numPr>
                        <w:spacing w:after="36"/>
                        <w:jc w:val="both"/>
                        <w:rPr>
                          <w:rFonts w:ascii="Arial" w:hAnsi="Arial" w:cs="Arial"/>
                          <w:color w:val="000099"/>
                          <w:sz w:val="20"/>
                          <w:szCs w:val="20"/>
                        </w:rPr>
                      </w:pPr>
                      <w:r w:rsidRPr="00E42D15">
                        <w:rPr>
                          <w:rFonts w:ascii="Arial" w:hAnsi="Arial" w:cs="Arial"/>
                          <w:color w:val="000099"/>
                          <w:sz w:val="20"/>
                          <w:szCs w:val="20"/>
                        </w:rPr>
                        <w:t xml:space="preserve">To help students understand and apply the knowledge of </w:t>
                      </w:r>
                      <w:r w:rsidRPr="00E42D15">
                        <w:rPr>
                          <w:rFonts w:ascii="Arial" w:hAnsi="Arial" w:cs="Arial"/>
                          <w:color w:val="000099"/>
                          <w:sz w:val="20"/>
                          <w:szCs w:val="20"/>
                          <w:lang w:val="en-US"/>
                        </w:rPr>
                        <w:t>IR, NMR spectroscopy and mass spectrometry</w:t>
                      </w:r>
                      <w:r w:rsidRPr="00E42D15">
                        <w:rPr>
                          <w:rFonts w:ascii="Arial" w:hAnsi="Arial" w:cs="Arial"/>
                          <w:color w:val="000099"/>
                          <w:sz w:val="20"/>
                          <w:szCs w:val="20"/>
                        </w:rPr>
                        <w:t xml:space="preserve"> to elucidate the structure of an unknown compounds.</w:t>
                      </w:r>
                    </w:p>
                    <w:p w14:paraId="078D2862" w14:textId="77777777" w:rsidR="0071715D" w:rsidRPr="00E42D15" w:rsidRDefault="0071715D" w:rsidP="004E307A">
                      <w:pPr>
                        <w:jc w:val="both"/>
                        <w:rPr>
                          <w:rFonts w:ascii="Arial" w:hAnsi="Arial" w:cs="Arial"/>
                          <w:b/>
                          <w:bCs/>
                          <w:color w:val="000099"/>
                          <w:sz w:val="20"/>
                          <w:szCs w:val="20"/>
                        </w:rPr>
                      </w:pPr>
                    </w:p>
                    <w:p w14:paraId="4D52FF75" w14:textId="77777777" w:rsidR="0071715D" w:rsidRPr="00E42D15" w:rsidRDefault="0071715D" w:rsidP="004E307A">
                      <w:pPr>
                        <w:jc w:val="both"/>
                        <w:rPr>
                          <w:rFonts w:ascii="Arial" w:hAnsi="Arial" w:cs="Arial"/>
                          <w:b/>
                          <w:bCs/>
                          <w:color w:val="000099"/>
                          <w:sz w:val="20"/>
                          <w:szCs w:val="20"/>
                        </w:rPr>
                      </w:pPr>
                      <w:r w:rsidRPr="00E42D15">
                        <w:rPr>
                          <w:rFonts w:ascii="Arial" w:hAnsi="Arial" w:cs="Arial"/>
                          <w:b/>
                          <w:bCs/>
                          <w:color w:val="000099"/>
                          <w:sz w:val="20"/>
                          <w:szCs w:val="20"/>
                        </w:rPr>
                        <w:t>Learning Outcomes:</w:t>
                      </w:r>
                    </w:p>
                    <w:p w14:paraId="041F0CC4" w14:textId="77777777" w:rsidR="0071715D" w:rsidRPr="00E42D15" w:rsidRDefault="0071715D" w:rsidP="004E307A">
                      <w:pPr>
                        <w:jc w:val="both"/>
                        <w:rPr>
                          <w:rFonts w:ascii="Arial" w:hAnsi="Arial" w:cs="Arial"/>
                          <w:color w:val="000099"/>
                          <w:sz w:val="20"/>
                          <w:szCs w:val="20"/>
                          <w:lang w:val="en-IN"/>
                        </w:rPr>
                      </w:pPr>
                      <w:r w:rsidRPr="00E42D15">
                        <w:rPr>
                          <w:rFonts w:ascii="Arial" w:hAnsi="Arial" w:cs="Arial"/>
                          <w:color w:val="000099"/>
                          <w:sz w:val="20"/>
                          <w:szCs w:val="20"/>
                          <w:lang w:val="en-IN"/>
                        </w:rPr>
                        <w:t xml:space="preserve">On completion of this course the students will be able to: </w:t>
                      </w:r>
                    </w:p>
                    <w:p w14:paraId="7F833793" w14:textId="77777777" w:rsidR="0071715D" w:rsidRPr="00E42D15" w:rsidRDefault="0071715D" w:rsidP="009C66FD">
                      <w:pPr>
                        <w:pStyle w:val="ListParagraph"/>
                        <w:numPr>
                          <w:ilvl w:val="0"/>
                          <w:numId w:val="14"/>
                        </w:numPr>
                        <w:autoSpaceDE w:val="0"/>
                        <w:autoSpaceDN w:val="0"/>
                        <w:adjustRightInd w:val="0"/>
                        <w:jc w:val="both"/>
                        <w:rPr>
                          <w:rFonts w:ascii="Arial" w:hAnsi="Arial" w:cs="Arial"/>
                          <w:color w:val="000099"/>
                          <w:sz w:val="20"/>
                          <w:szCs w:val="20"/>
                          <w:lang w:val="en-IN"/>
                        </w:rPr>
                      </w:pPr>
                      <w:r w:rsidRPr="00E42D15">
                        <w:rPr>
                          <w:rFonts w:ascii="Arial" w:hAnsi="Arial" w:cs="Arial"/>
                          <w:color w:val="000099"/>
                          <w:sz w:val="20"/>
                          <w:szCs w:val="20"/>
                        </w:rPr>
                        <w:t>Prepare samples for IR &amp; NMR spectroscopy and mass spectrometry.</w:t>
                      </w:r>
                    </w:p>
                    <w:p w14:paraId="0361AACB" w14:textId="77777777" w:rsidR="0071715D" w:rsidRPr="00654BE1" w:rsidRDefault="0071715D" w:rsidP="009C66FD">
                      <w:pPr>
                        <w:pStyle w:val="ListParagraph"/>
                        <w:numPr>
                          <w:ilvl w:val="0"/>
                          <w:numId w:val="14"/>
                        </w:numPr>
                        <w:autoSpaceDE w:val="0"/>
                        <w:autoSpaceDN w:val="0"/>
                        <w:adjustRightInd w:val="0"/>
                        <w:jc w:val="both"/>
                        <w:rPr>
                          <w:rFonts w:ascii="Arial" w:hAnsi="Arial" w:cs="Arial"/>
                          <w:color w:val="000099"/>
                          <w:sz w:val="20"/>
                          <w:szCs w:val="20"/>
                          <w:lang w:val="en-IN"/>
                        </w:rPr>
                      </w:pPr>
                      <w:r w:rsidRPr="00E42D15">
                        <w:rPr>
                          <w:rFonts w:ascii="Arial" w:hAnsi="Arial" w:cs="Arial"/>
                          <w:color w:val="000099"/>
                          <w:sz w:val="20"/>
                          <w:szCs w:val="20"/>
                        </w:rPr>
                        <w:t xml:space="preserve">Identify the NMR solvent residual peak and peaks arising from common organic solvents present as trace impurities </w:t>
                      </w:r>
                      <w:r w:rsidRPr="00654BE1">
                        <w:rPr>
                          <w:rFonts w:ascii="Arial" w:hAnsi="Arial" w:cs="Arial"/>
                          <w:color w:val="000099"/>
                          <w:sz w:val="20"/>
                          <w:szCs w:val="20"/>
                        </w:rPr>
                        <w:t>in the NMR sample.</w:t>
                      </w:r>
                    </w:p>
                    <w:p w14:paraId="46F61CDF" w14:textId="54E1D083" w:rsidR="0071715D" w:rsidRPr="00654BE1" w:rsidRDefault="0071715D" w:rsidP="009C66FD">
                      <w:pPr>
                        <w:pStyle w:val="ListParagraph"/>
                        <w:numPr>
                          <w:ilvl w:val="0"/>
                          <w:numId w:val="14"/>
                        </w:numPr>
                        <w:autoSpaceDE w:val="0"/>
                        <w:autoSpaceDN w:val="0"/>
                        <w:adjustRightInd w:val="0"/>
                        <w:jc w:val="both"/>
                        <w:rPr>
                          <w:rFonts w:ascii="Arial" w:hAnsi="Arial" w:cs="Arial"/>
                          <w:color w:val="000099"/>
                          <w:sz w:val="20"/>
                          <w:szCs w:val="20"/>
                          <w:lang w:val="en-IN"/>
                        </w:rPr>
                      </w:pPr>
                      <w:r w:rsidRPr="00654BE1">
                        <w:rPr>
                          <w:rFonts w:ascii="Arial" w:hAnsi="Arial" w:cs="Arial"/>
                          <w:color w:val="000099"/>
                          <w:sz w:val="20"/>
                          <w:szCs w:val="20"/>
                        </w:rPr>
                        <w:t>Elucidate the structure of an unknown organic compound from IR, NMR and HRMS data</w:t>
                      </w:r>
                      <w:r>
                        <w:rPr>
                          <w:rFonts w:ascii="Arial" w:hAnsi="Arial" w:cs="Arial"/>
                          <w:color w:val="000099"/>
                          <w:sz w:val="20"/>
                          <w:szCs w:val="20"/>
                        </w:rPr>
                        <w:t>.</w:t>
                      </w:r>
                    </w:p>
                  </w:txbxContent>
                </v:textbox>
                <w10:wrap anchorx="margin"/>
              </v:shape>
            </w:pict>
          </mc:Fallback>
        </mc:AlternateContent>
      </w:r>
    </w:p>
    <w:p w14:paraId="29510287" w14:textId="77777777" w:rsidR="004E307A" w:rsidRDefault="004E307A" w:rsidP="004E307A">
      <w:pPr>
        <w:rPr>
          <w:b/>
          <w:lang w:val="en-GB"/>
        </w:rPr>
      </w:pPr>
    </w:p>
    <w:p w14:paraId="23DAC0B9" w14:textId="77777777" w:rsidR="004E307A" w:rsidRDefault="004E307A" w:rsidP="004E307A">
      <w:pPr>
        <w:rPr>
          <w:b/>
          <w:lang w:val="en-GB"/>
        </w:rPr>
      </w:pPr>
    </w:p>
    <w:p w14:paraId="1A203E38" w14:textId="77777777" w:rsidR="004E307A" w:rsidRDefault="004E307A" w:rsidP="004E307A">
      <w:pPr>
        <w:rPr>
          <w:b/>
          <w:lang w:val="en-GB"/>
        </w:rPr>
      </w:pPr>
    </w:p>
    <w:p w14:paraId="61FFA8FB" w14:textId="77777777" w:rsidR="004E307A" w:rsidRDefault="004E307A" w:rsidP="004E307A">
      <w:pPr>
        <w:rPr>
          <w:b/>
          <w:lang w:val="en-GB"/>
        </w:rPr>
      </w:pPr>
    </w:p>
    <w:p w14:paraId="28029FB1" w14:textId="77777777" w:rsidR="004E307A" w:rsidRDefault="004E307A" w:rsidP="004E307A">
      <w:pPr>
        <w:rPr>
          <w:b/>
          <w:lang w:val="en-GB"/>
        </w:rPr>
      </w:pPr>
    </w:p>
    <w:p w14:paraId="07B52278" w14:textId="77777777" w:rsidR="004E307A" w:rsidRDefault="004E307A" w:rsidP="004E307A">
      <w:pPr>
        <w:rPr>
          <w:b/>
          <w:lang w:val="en-GB"/>
        </w:rPr>
      </w:pPr>
    </w:p>
    <w:p w14:paraId="4AF80EEA" w14:textId="77777777" w:rsidR="004E307A" w:rsidRDefault="004E307A" w:rsidP="004E307A">
      <w:pPr>
        <w:rPr>
          <w:b/>
          <w:lang w:val="en-GB"/>
        </w:rPr>
      </w:pPr>
    </w:p>
    <w:p w14:paraId="2960FF20" w14:textId="77777777" w:rsidR="004E307A" w:rsidRDefault="004E307A" w:rsidP="004E307A">
      <w:pPr>
        <w:rPr>
          <w:b/>
          <w:lang w:val="en-GB"/>
        </w:rPr>
      </w:pPr>
    </w:p>
    <w:p w14:paraId="0928397B" w14:textId="77777777" w:rsidR="004E307A" w:rsidRDefault="004E307A" w:rsidP="004E307A">
      <w:pPr>
        <w:rPr>
          <w:b/>
          <w:lang w:val="en-GB"/>
        </w:rPr>
      </w:pPr>
    </w:p>
    <w:p w14:paraId="6731E8C4" w14:textId="77777777" w:rsidR="004E307A" w:rsidRDefault="004E307A" w:rsidP="004E307A">
      <w:pPr>
        <w:rPr>
          <w:b/>
          <w:lang w:val="en-GB"/>
        </w:rPr>
      </w:pPr>
    </w:p>
    <w:p w14:paraId="00BB932E" w14:textId="77777777" w:rsidR="004E307A" w:rsidRDefault="004E307A" w:rsidP="004E307A">
      <w:pPr>
        <w:rPr>
          <w:b/>
          <w:lang w:val="en-GB"/>
        </w:rPr>
      </w:pPr>
    </w:p>
    <w:p w14:paraId="3709F55F" w14:textId="77777777" w:rsidR="004E307A" w:rsidRDefault="004E307A" w:rsidP="004E307A">
      <w:pPr>
        <w:rPr>
          <w:b/>
          <w:lang w:val="en-GB"/>
        </w:rPr>
      </w:pPr>
    </w:p>
    <w:p w14:paraId="1417170E" w14:textId="77777777" w:rsidR="004E307A" w:rsidRDefault="004E307A" w:rsidP="004E307A">
      <w:pPr>
        <w:rPr>
          <w:b/>
          <w:lang w:val="en-GB"/>
        </w:rPr>
      </w:pPr>
    </w:p>
    <w:p w14:paraId="54DC3559" w14:textId="77777777" w:rsidR="004E307A" w:rsidRDefault="004E307A" w:rsidP="004E307A">
      <w:pPr>
        <w:rPr>
          <w:b/>
          <w:lang w:val="en-GB"/>
        </w:rPr>
      </w:pPr>
    </w:p>
    <w:p w14:paraId="1EF77931" w14:textId="77777777" w:rsidR="004E307A" w:rsidRDefault="004E307A" w:rsidP="004E307A">
      <w:pPr>
        <w:rPr>
          <w:b/>
          <w:lang w:val="en-GB"/>
        </w:rPr>
      </w:pPr>
    </w:p>
    <w:p w14:paraId="0B7EE5D0" w14:textId="77777777" w:rsidR="004E307A" w:rsidRDefault="004E307A" w:rsidP="004E307A">
      <w:pPr>
        <w:rPr>
          <w:b/>
          <w:lang w:val="en-GB"/>
        </w:rPr>
      </w:pPr>
    </w:p>
    <w:p w14:paraId="688613A3" w14:textId="6C5767B4" w:rsidR="004E307A" w:rsidRPr="003A5CB2" w:rsidRDefault="00654BE1" w:rsidP="003A5CB2">
      <w:pPr>
        <w:pStyle w:val="Heading1"/>
        <w:ind w:left="0"/>
        <w:rPr>
          <w:b w:val="0"/>
          <w:bCs w:val="0"/>
        </w:rPr>
      </w:pPr>
      <w:r w:rsidRPr="00654BE1">
        <w:rPr>
          <w:sz w:val="23"/>
          <w:szCs w:val="23"/>
        </w:rPr>
        <w:t>Spectroscopic Techniques</w:t>
      </w:r>
      <w:r w:rsidR="00F24113">
        <w:rPr>
          <w:sz w:val="23"/>
          <w:szCs w:val="23"/>
        </w:rPr>
        <w:t xml:space="preserve"> </w:t>
      </w:r>
      <w:r w:rsidR="00F24113" w:rsidRPr="00F24113">
        <w:rPr>
          <w:b w:val="0"/>
          <w:bCs w:val="0"/>
          <w:sz w:val="23"/>
          <w:szCs w:val="23"/>
        </w:rPr>
        <w:t>(10</w:t>
      </w:r>
      <w:r w:rsidR="00F24113">
        <w:rPr>
          <w:b w:val="0"/>
          <w:bCs w:val="0"/>
          <w:sz w:val="23"/>
          <w:szCs w:val="23"/>
        </w:rPr>
        <w:t xml:space="preserve"> </w:t>
      </w:r>
      <w:r w:rsidR="00F24113" w:rsidRPr="00F24113">
        <w:rPr>
          <w:b w:val="0"/>
          <w:bCs w:val="0"/>
          <w:sz w:val="23"/>
          <w:szCs w:val="23"/>
        </w:rPr>
        <w:t>Hrs.)</w:t>
      </w:r>
      <w:r w:rsidR="003A5CB2" w:rsidRPr="00F24113">
        <w:rPr>
          <w:b w:val="0"/>
          <w:bCs w:val="0"/>
          <w:sz w:val="23"/>
          <w:szCs w:val="23"/>
        </w:rPr>
        <w:t>:</w:t>
      </w:r>
      <w:r w:rsidR="00F24113">
        <w:rPr>
          <w:sz w:val="23"/>
          <w:szCs w:val="23"/>
        </w:rPr>
        <w:t xml:space="preserve"> </w:t>
      </w:r>
      <w:r w:rsidR="004E307A" w:rsidRPr="003A5CB2">
        <w:rPr>
          <w:b w:val="0"/>
          <w:bCs w:val="0"/>
        </w:rPr>
        <w:t>Revisiting the basics of IR, NMR (</w:t>
      </w:r>
      <w:r w:rsidR="004E307A" w:rsidRPr="003A5CB2">
        <w:rPr>
          <w:b w:val="0"/>
          <w:bCs w:val="0"/>
          <w:vertAlign w:val="superscript"/>
        </w:rPr>
        <w:t>1</w:t>
      </w:r>
      <w:r w:rsidR="004E307A" w:rsidRPr="003A5CB2">
        <w:rPr>
          <w:b w:val="0"/>
          <w:bCs w:val="0"/>
        </w:rPr>
        <w:t xml:space="preserve">H &amp; </w:t>
      </w:r>
      <w:r w:rsidR="004E307A" w:rsidRPr="003A5CB2">
        <w:rPr>
          <w:b w:val="0"/>
          <w:bCs w:val="0"/>
          <w:vertAlign w:val="superscript"/>
        </w:rPr>
        <w:t>13</w:t>
      </w:r>
      <w:r w:rsidR="004E307A" w:rsidRPr="003A5CB2">
        <w:rPr>
          <w:b w:val="0"/>
          <w:bCs w:val="0"/>
        </w:rPr>
        <w:t xml:space="preserve">C) spectroscopy and mass spectrometry, sample preparation procedures, solvent residual peak in NMR spectra, peaks of common laboratory solvents present as trace impurities in NMR samples, peak pattern and second order </w:t>
      </w:r>
      <w:r w:rsidR="004E307A" w:rsidRPr="003A5CB2">
        <w:rPr>
          <w:b w:val="0"/>
          <w:bCs w:val="0"/>
          <w:vertAlign w:val="superscript"/>
        </w:rPr>
        <w:t>1</w:t>
      </w:r>
      <w:r w:rsidR="004E307A" w:rsidRPr="003A5CB2">
        <w:rPr>
          <w:b w:val="0"/>
          <w:bCs w:val="0"/>
        </w:rPr>
        <w:t>H NMR spectra, effect of isotopes on abundance ratio of molecular ion peak in mass spectrometry.</w:t>
      </w:r>
      <w:r w:rsidR="00D5370F">
        <w:rPr>
          <w:b w:val="0"/>
          <w:bCs w:val="0"/>
        </w:rPr>
        <w:t xml:space="preserve"> </w:t>
      </w:r>
    </w:p>
    <w:p w14:paraId="21B2859B" w14:textId="77777777" w:rsidR="00654BE1" w:rsidRPr="003A5CB2" w:rsidRDefault="00654BE1" w:rsidP="004E307A">
      <w:pPr>
        <w:jc w:val="both"/>
      </w:pPr>
    </w:p>
    <w:p w14:paraId="7AAC38D7" w14:textId="1B5C66A8" w:rsidR="004E307A" w:rsidRPr="003A5CB2" w:rsidRDefault="00654BE1" w:rsidP="003A5CB2">
      <w:pPr>
        <w:pStyle w:val="Heading1"/>
        <w:ind w:left="0"/>
        <w:rPr>
          <w:b w:val="0"/>
          <w:bCs w:val="0"/>
        </w:rPr>
      </w:pPr>
      <w:r>
        <w:t>Structural Elucidation of Small Molecules</w:t>
      </w:r>
      <w:r w:rsidR="00F24113">
        <w:t xml:space="preserve"> </w:t>
      </w:r>
      <w:r w:rsidR="00F24113" w:rsidRPr="00F24113">
        <w:rPr>
          <w:b w:val="0"/>
          <w:bCs w:val="0"/>
          <w:sz w:val="23"/>
          <w:szCs w:val="23"/>
        </w:rPr>
        <w:t>(10 Hrs.):</w:t>
      </w:r>
      <w:r w:rsidR="00F24113">
        <w:rPr>
          <w:sz w:val="23"/>
          <w:szCs w:val="23"/>
        </w:rPr>
        <w:t xml:space="preserve"> </w:t>
      </w:r>
      <w:r w:rsidR="00D5370F" w:rsidRPr="004C48A6">
        <w:rPr>
          <w:b w:val="0"/>
          <w:bCs w:val="0"/>
        </w:rPr>
        <w:t>U</w:t>
      </w:r>
      <w:r w:rsidR="00D5370F" w:rsidRPr="004C48A6">
        <w:rPr>
          <w:b w:val="0"/>
          <w:bCs w:val="0"/>
          <w:sz w:val="23"/>
          <w:szCs w:val="23"/>
        </w:rPr>
        <w:t xml:space="preserve">sage of software packages </w:t>
      </w:r>
      <w:r w:rsidR="00D5370F">
        <w:rPr>
          <w:b w:val="0"/>
          <w:bCs w:val="0"/>
          <w:sz w:val="23"/>
          <w:szCs w:val="23"/>
        </w:rPr>
        <w:t>(</w:t>
      </w:r>
      <w:r w:rsidR="00D5370F" w:rsidRPr="004C48A6">
        <w:rPr>
          <w:b w:val="0"/>
          <w:bCs w:val="0"/>
          <w:sz w:val="23"/>
          <w:szCs w:val="23"/>
        </w:rPr>
        <w:t>MestReNova</w:t>
      </w:r>
      <w:r w:rsidR="00D5370F">
        <w:rPr>
          <w:b w:val="0"/>
          <w:bCs w:val="0"/>
          <w:sz w:val="23"/>
          <w:szCs w:val="23"/>
        </w:rPr>
        <w:t>, Spin Works</w:t>
      </w:r>
      <w:r w:rsidR="006A543A">
        <w:rPr>
          <w:b w:val="0"/>
          <w:bCs w:val="0"/>
          <w:sz w:val="23"/>
          <w:szCs w:val="23"/>
        </w:rPr>
        <w:t>,</w:t>
      </w:r>
      <w:r w:rsidR="00D5370F" w:rsidRPr="004C48A6">
        <w:rPr>
          <w:b w:val="0"/>
          <w:bCs w:val="0"/>
          <w:sz w:val="23"/>
          <w:szCs w:val="23"/>
        </w:rPr>
        <w:t xml:space="preserve"> etc</w:t>
      </w:r>
      <w:r w:rsidR="00D5370F">
        <w:rPr>
          <w:b w:val="0"/>
          <w:bCs w:val="0"/>
          <w:sz w:val="23"/>
          <w:szCs w:val="23"/>
        </w:rPr>
        <w:t xml:space="preserve">.) </w:t>
      </w:r>
      <w:r w:rsidR="00D5370F" w:rsidRPr="004C48A6">
        <w:rPr>
          <w:b w:val="0"/>
          <w:bCs w:val="0"/>
          <w:sz w:val="23"/>
          <w:szCs w:val="23"/>
        </w:rPr>
        <w:t xml:space="preserve">for </w:t>
      </w:r>
      <w:r w:rsidR="00D5370F">
        <w:rPr>
          <w:b w:val="0"/>
          <w:bCs w:val="0"/>
          <w:sz w:val="23"/>
          <w:szCs w:val="23"/>
        </w:rPr>
        <w:t xml:space="preserve">extraction and </w:t>
      </w:r>
      <w:r w:rsidR="00D5370F" w:rsidRPr="004C48A6">
        <w:rPr>
          <w:b w:val="0"/>
          <w:bCs w:val="0"/>
          <w:sz w:val="23"/>
          <w:szCs w:val="23"/>
        </w:rPr>
        <w:t>analysi</w:t>
      </w:r>
      <w:r w:rsidR="00D5370F">
        <w:rPr>
          <w:b w:val="0"/>
          <w:bCs w:val="0"/>
          <w:sz w:val="23"/>
          <w:szCs w:val="23"/>
        </w:rPr>
        <w:t xml:space="preserve">s of NMR and MS data. </w:t>
      </w:r>
      <w:r w:rsidR="004E307A" w:rsidRPr="003A5CB2">
        <w:rPr>
          <w:b w:val="0"/>
          <w:bCs w:val="0"/>
        </w:rPr>
        <w:t>Structural</w:t>
      </w:r>
      <w:r w:rsidR="00D5370F">
        <w:rPr>
          <w:b w:val="0"/>
          <w:bCs w:val="0"/>
        </w:rPr>
        <w:t xml:space="preserve"> </w:t>
      </w:r>
      <w:r w:rsidR="004E307A" w:rsidRPr="003A5CB2">
        <w:rPr>
          <w:b w:val="0"/>
          <w:bCs w:val="0"/>
        </w:rPr>
        <w:t>elucidation of organic compounds from IR, NMR (</w:t>
      </w:r>
      <w:r w:rsidR="004E307A" w:rsidRPr="003A5CB2">
        <w:rPr>
          <w:b w:val="0"/>
          <w:bCs w:val="0"/>
          <w:vertAlign w:val="superscript"/>
        </w:rPr>
        <w:t>1</w:t>
      </w:r>
      <w:r w:rsidR="004E307A" w:rsidRPr="003A5CB2">
        <w:rPr>
          <w:b w:val="0"/>
          <w:bCs w:val="0"/>
        </w:rPr>
        <w:t xml:space="preserve">H &amp; </w:t>
      </w:r>
      <w:r w:rsidR="004E307A" w:rsidRPr="003A5CB2">
        <w:rPr>
          <w:b w:val="0"/>
          <w:bCs w:val="0"/>
          <w:vertAlign w:val="superscript"/>
        </w:rPr>
        <w:t>13</w:t>
      </w:r>
      <w:r w:rsidR="004E307A" w:rsidRPr="003A5CB2">
        <w:rPr>
          <w:b w:val="0"/>
          <w:bCs w:val="0"/>
        </w:rPr>
        <w:t>C) and HRMS (high resolution mass spectrometry) data, degree of unsaturation: index of hydrogen deficiency (IHD) and its role in structural identification.</w:t>
      </w:r>
      <w:r w:rsidR="00D5370F">
        <w:rPr>
          <w:b w:val="0"/>
          <w:bCs w:val="0"/>
        </w:rPr>
        <w:t xml:space="preserve"> </w:t>
      </w:r>
    </w:p>
    <w:p w14:paraId="19EF2123" w14:textId="05D702AD" w:rsidR="00654BE1" w:rsidRDefault="00654BE1" w:rsidP="004E307A">
      <w:pPr>
        <w:jc w:val="both"/>
      </w:pPr>
    </w:p>
    <w:p w14:paraId="248E5ADA" w14:textId="044012EC" w:rsidR="00654BE1" w:rsidRDefault="00654BE1" w:rsidP="004E307A">
      <w:pPr>
        <w:jc w:val="both"/>
      </w:pPr>
    </w:p>
    <w:p w14:paraId="46CF8060" w14:textId="4C37A4BC" w:rsidR="004E307A" w:rsidRPr="004617D2" w:rsidRDefault="004E307A" w:rsidP="004E307A">
      <w:pPr>
        <w:jc w:val="both"/>
        <w:rPr>
          <w:b/>
          <w:bCs/>
        </w:rPr>
      </w:pPr>
      <w:r w:rsidRPr="004617D2">
        <w:rPr>
          <w:b/>
          <w:bCs/>
        </w:rPr>
        <w:t xml:space="preserve">Suggested </w:t>
      </w:r>
      <w:r w:rsidR="00E42D15">
        <w:rPr>
          <w:b/>
          <w:bCs/>
        </w:rPr>
        <w:t>R</w:t>
      </w:r>
      <w:r w:rsidRPr="004617D2">
        <w:rPr>
          <w:b/>
          <w:bCs/>
        </w:rPr>
        <w:t>eading</w:t>
      </w:r>
      <w:r w:rsidR="00BD6F94">
        <w:rPr>
          <w:b/>
          <w:bCs/>
        </w:rPr>
        <w:t>s</w:t>
      </w:r>
    </w:p>
    <w:p w14:paraId="5B6821DC" w14:textId="77777777" w:rsidR="007335CF" w:rsidRPr="007335CF" w:rsidRDefault="00F57D84" w:rsidP="009C66FD">
      <w:pPr>
        <w:pStyle w:val="Default"/>
        <w:numPr>
          <w:ilvl w:val="0"/>
          <w:numId w:val="16"/>
        </w:numPr>
        <w:jc w:val="both"/>
      </w:pPr>
      <w:r w:rsidRPr="007335CF">
        <w:t xml:space="preserve">Lampman, G. M.; Pavia, D. L.; Kriz, G. S.; Vyvyan, J.R., </w:t>
      </w:r>
      <w:r w:rsidRPr="007335CF">
        <w:rPr>
          <w:i/>
          <w:iCs/>
        </w:rPr>
        <w:t>Introduction to Spectroscopy</w:t>
      </w:r>
      <w:r w:rsidRPr="007335CF">
        <w:t>, 5th Ed., Cengage Learning India: New Delhi, 2015.</w:t>
      </w:r>
    </w:p>
    <w:p w14:paraId="759422B4" w14:textId="6A3A58A8" w:rsidR="005012E8" w:rsidRPr="007335CF" w:rsidRDefault="00F57D84" w:rsidP="009C66FD">
      <w:pPr>
        <w:pStyle w:val="Default"/>
        <w:numPr>
          <w:ilvl w:val="0"/>
          <w:numId w:val="16"/>
        </w:numPr>
        <w:jc w:val="both"/>
      </w:pPr>
      <w:r w:rsidRPr="007335CF">
        <w:t xml:space="preserve">Silverstein, R. M.; Webster, F. X.; Kiemle, D. J.; Bryce, D. L., </w:t>
      </w:r>
      <w:r w:rsidRPr="007335CF">
        <w:rPr>
          <w:i/>
          <w:iCs/>
        </w:rPr>
        <w:t>Spectrometric Identification of Organic Compounds</w:t>
      </w:r>
      <w:r w:rsidRPr="007335CF">
        <w:t>, 8</w:t>
      </w:r>
      <w:r w:rsidRPr="0044382C">
        <w:t>th</w:t>
      </w:r>
      <w:r w:rsidRPr="007335CF">
        <w:t xml:space="preserve"> Ed., Wiley India: New Delhi, 2015. </w:t>
      </w:r>
    </w:p>
    <w:p w14:paraId="573803AE" w14:textId="4B3FCB79" w:rsidR="00F37D5B" w:rsidRDefault="00F37D5B" w:rsidP="00AA3105">
      <w:pPr>
        <w:pStyle w:val="BodyText"/>
        <w:jc w:val="both"/>
      </w:pPr>
    </w:p>
    <w:p w14:paraId="696DC2BC" w14:textId="02FE7715" w:rsidR="006E08F5" w:rsidRDefault="006E08F5">
      <w:pPr>
        <w:rPr>
          <w:rFonts w:eastAsia="Times New Roman" w:cs="Times New Roman"/>
        </w:rPr>
      </w:pPr>
      <w:r>
        <w:br w:type="page"/>
      </w:r>
    </w:p>
    <w:p w14:paraId="382AF116" w14:textId="2287BCE7" w:rsidR="00AD025A" w:rsidRDefault="00AD025A" w:rsidP="00AD025A">
      <w:pPr>
        <w:jc w:val="center"/>
        <w:rPr>
          <w:b/>
          <w:lang w:val="en-GB"/>
        </w:rPr>
      </w:pPr>
      <w:r w:rsidRPr="00D857A8">
        <w:rPr>
          <w:b/>
          <w:lang w:val="en-GB"/>
        </w:rPr>
        <w:lastRenderedPageBreak/>
        <w:t>CHE</w:t>
      </w:r>
      <w:r w:rsidR="002561A7">
        <w:rPr>
          <w:b/>
          <w:lang w:val="en-GB"/>
        </w:rPr>
        <w:t xml:space="preserve"> </w:t>
      </w:r>
      <w:r w:rsidR="006452BF">
        <w:rPr>
          <w:b/>
          <w:lang w:val="en-GB"/>
        </w:rPr>
        <w:t>O</w:t>
      </w:r>
      <w:r w:rsidR="002561A7">
        <w:rPr>
          <w:b/>
          <w:lang w:val="en-GB"/>
        </w:rPr>
        <w:t>E</w:t>
      </w:r>
      <w:r w:rsidRPr="00D857A8">
        <w:rPr>
          <w:b/>
          <w:lang w:val="en-GB"/>
        </w:rPr>
        <w:t xml:space="preserve"> </w:t>
      </w:r>
      <w:r>
        <w:rPr>
          <w:b/>
          <w:lang w:val="en-GB"/>
        </w:rPr>
        <w:t>6</w:t>
      </w:r>
      <w:r w:rsidR="00F24113">
        <w:rPr>
          <w:b/>
          <w:lang w:val="en-GB"/>
        </w:rPr>
        <w:t>12</w:t>
      </w:r>
    </w:p>
    <w:p w14:paraId="626FA69E" w14:textId="3BF1D5A4" w:rsidR="00AD025A" w:rsidRPr="00D857A8" w:rsidRDefault="00DD5016" w:rsidP="00AD025A">
      <w:pPr>
        <w:jc w:val="center"/>
        <w:rPr>
          <w:b/>
          <w:lang w:val="en-GB"/>
        </w:rPr>
      </w:pPr>
      <w:r>
        <w:rPr>
          <w:b/>
          <w:lang w:val="en-GB"/>
        </w:rPr>
        <w:t>Techniques for Material Characterization</w:t>
      </w:r>
    </w:p>
    <w:p w14:paraId="7057DC21" w14:textId="77777777" w:rsidR="00AD025A" w:rsidRDefault="00AD025A" w:rsidP="00AD025A">
      <w:pPr>
        <w:rPr>
          <w:b/>
          <w:lang w:val="en-GB"/>
        </w:rPr>
      </w:pPr>
      <w:r>
        <w:rPr>
          <w:noProof/>
          <w:lang w:val="en-GB" w:eastAsia="en-GB" w:bidi="hi-IN"/>
        </w:rPr>
        <mc:AlternateContent>
          <mc:Choice Requires="wps">
            <w:drawing>
              <wp:anchor distT="0" distB="0" distL="114300" distR="114300" simplePos="0" relativeHeight="251659264" behindDoc="0" locked="0" layoutInCell="1" allowOverlap="1" wp14:anchorId="7CDB37A1" wp14:editId="753A181D">
                <wp:simplePos x="0" y="0"/>
                <wp:positionH relativeFrom="margin">
                  <wp:posOffset>0</wp:posOffset>
                </wp:positionH>
                <wp:positionV relativeFrom="paragraph">
                  <wp:posOffset>157480</wp:posOffset>
                </wp:positionV>
                <wp:extent cx="5705475" cy="30670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06705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8CCE12E" w14:textId="5CC2FC34" w:rsidR="0071715D" w:rsidRPr="00E10963" w:rsidRDefault="0071715D" w:rsidP="00834D4B">
                            <w:pPr>
                              <w:rPr>
                                <w:rFonts w:ascii="Arial" w:hAnsi="Arial" w:cs="Arial"/>
                                <w:sz w:val="20"/>
                                <w:szCs w:val="20"/>
                              </w:rPr>
                            </w:pPr>
                            <w:r>
                              <w:rPr>
                                <w:rFonts w:ascii="Arial" w:hAnsi="Arial" w:cs="Arial"/>
                                <w:sz w:val="20"/>
                                <w:szCs w:val="20"/>
                              </w:rPr>
                              <w:t>Total Credit Hours</w:t>
                            </w:r>
                            <w:r w:rsidRPr="00E10963">
                              <w:rPr>
                                <w:rFonts w:ascii="Arial" w:hAnsi="Arial" w:cs="Arial"/>
                                <w:sz w:val="20"/>
                                <w:szCs w:val="20"/>
                              </w:rPr>
                              <w:t xml:space="preserve">: </w:t>
                            </w:r>
                            <w:r>
                              <w:rPr>
                                <w:rFonts w:ascii="Arial" w:hAnsi="Arial" w:cs="Arial"/>
                                <w:sz w:val="20"/>
                                <w:szCs w:val="20"/>
                              </w:rPr>
                              <w:t>20</w:t>
                            </w:r>
                          </w:p>
                          <w:p w14:paraId="36EA18FB" w14:textId="212DB0E1" w:rsidR="0071715D" w:rsidRPr="007434A6" w:rsidRDefault="0071715D" w:rsidP="00AD025A">
                            <w:pPr>
                              <w:rPr>
                                <w:rFonts w:ascii="Arial" w:hAnsi="Arial" w:cs="Arial"/>
                                <w:sz w:val="20"/>
                                <w:szCs w:val="20"/>
                                <w:lang w:val="en-GB"/>
                              </w:rPr>
                            </w:pPr>
                            <w:r w:rsidRPr="007434A6">
                              <w:rPr>
                                <w:rFonts w:ascii="Arial" w:hAnsi="Arial" w:cs="Arial"/>
                                <w:sz w:val="20"/>
                                <w:szCs w:val="20"/>
                                <w:lang w:val="en-GB"/>
                              </w:rPr>
                              <w:t xml:space="preserve">Credit: </w:t>
                            </w:r>
                            <w:r>
                              <w:rPr>
                                <w:rFonts w:ascii="Arial" w:hAnsi="Arial" w:cs="Arial"/>
                                <w:sz w:val="20"/>
                                <w:szCs w:val="20"/>
                                <w:lang w:val="en-GB"/>
                              </w:rPr>
                              <w:t>2</w:t>
                            </w:r>
                            <w:r w:rsidRPr="007434A6">
                              <w:rPr>
                                <w:rFonts w:ascii="Arial" w:hAnsi="Arial" w:cs="Arial"/>
                                <w:sz w:val="20"/>
                                <w:szCs w:val="20"/>
                                <w:lang w:val="en-GB"/>
                              </w:rPr>
                              <w:t xml:space="preserve"> (L </w:t>
                            </w:r>
                            <w:r>
                              <w:rPr>
                                <w:rFonts w:ascii="Arial" w:hAnsi="Arial" w:cs="Arial"/>
                                <w:sz w:val="20"/>
                                <w:szCs w:val="20"/>
                                <w:lang w:val="en-GB"/>
                              </w:rPr>
                              <w:t>2</w:t>
                            </w:r>
                            <w:r w:rsidRPr="007434A6">
                              <w:rPr>
                                <w:rFonts w:ascii="Arial" w:hAnsi="Arial" w:cs="Arial"/>
                                <w:sz w:val="20"/>
                                <w:szCs w:val="20"/>
                                <w:lang w:val="en-GB"/>
                              </w:rPr>
                              <w:t xml:space="preserve"> – T </w:t>
                            </w:r>
                            <w:r>
                              <w:rPr>
                                <w:rFonts w:ascii="Arial" w:hAnsi="Arial" w:cs="Arial"/>
                                <w:sz w:val="20"/>
                                <w:szCs w:val="20"/>
                                <w:lang w:val="en-GB"/>
                              </w:rPr>
                              <w:t>0</w:t>
                            </w:r>
                            <w:r w:rsidRPr="007434A6">
                              <w:rPr>
                                <w:rFonts w:ascii="Arial" w:hAnsi="Arial" w:cs="Arial"/>
                                <w:sz w:val="20"/>
                                <w:szCs w:val="20"/>
                                <w:lang w:val="en-GB"/>
                              </w:rPr>
                              <w:t xml:space="preserve"> – P 0)</w:t>
                            </w:r>
                          </w:p>
                          <w:p w14:paraId="4DCD1326" w14:textId="7904833B" w:rsidR="0071715D" w:rsidRPr="007434A6" w:rsidRDefault="0071715D" w:rsidP="00AD025A">
                            <w:pPr>
                              <w:rPr>
                                <w:rFonts w:ascii="Arial" w:hAnsi="Arial" w:cs="Arial"/>
                                <w:sz w:val="20"/>
                                <w:szCs w:val="20"/>
                                <w:lang w:val="en-GB"/>
                              </w:rPr>
                            </w:pPr>
                            <w:r w:rsidRPr="007434A6">
                              <w:rPr>
                                <w:rFonts w:ascii="Arial" w:hAnsi="Arial" w:cs="Arial"/>
                                <w:sz w:val="20"/>
                                <w:szCs w:val="20"/>
                                <w:lang w:val="en-GB"/>
                              </w:rPr>
                              <w:t xml:space="preserve">Terminal Examination Duration: </w:t>
                            </w:r>
                            <w:r>
                              <w:rPr>
                                <w:rFonts w:ascii="Arial" w:hAnsi="Arial" w:cs="Arial"/>
                                <w:sz w:val="20"/>
                                <w:szCs w:val="20"/>
                                <w:lang w:val="en-GB"/>
                              </w:rPr>
                              <w:t>2</w:t>
                            </w:r>
                            <w:r w:rsidRPr="007434A6">
                              <w:rPr>
                                <w:rFonts w:ascii="Arial" w:hAnsi="Arial" w:cs="Arial"/>
                                <w:sz w:val="20"/>
                                <w:szCs w:val="20"/>
                                <w:lang w:val="en-GB"/>
                              </w:rPr>
                              <w:t xml:space="preserve"> Hours</w:t>
                            </w:r>
                          </w:p>
                          <w:p w14:paraId="4F647AF6" w14:textId="0414F553" w:rsidR="0071715D" w:rsidRPr="007434A6" w:rsidRDefault="0071715D" w:rsidP="00AD025A">
                            <w:pPr>
                              <w:rPr>
                                <w:rFonts w:ascii="Arial" w:hAnsi="Arial" w:cs="Arial"/>
                                <w:sz w:val="20"/>
                                <w:szCs w:val="20"/>
                                <w:lang w:val="en-GB"/>
                              </w:rPr>
                            </w:pPr>
                            <w:r w:rsidRPr="007434A6">
                              <w:rPr>
                                <w:rFonts w:ascii="Arial" w:hAnsi="Arial" w:cs="Arial"/>
                                <w:sz w:val="20"/>
                                <w:szCs w:val="20"/>
                                <w:lang w:val="en-GB"/>
                              </w:rPr>
                              <w:t xml:space="preserve">Maximum Marks: </w:t>
                            </w:r>
                            <w:r>
                              <w:rPr>
                                <w:rFonts w:ascii="Arial" w:hAnsi="Arial" w:cs="Arial"/>
                                <w:b/>
                                <w:sz w:val="20"/>
                                <w:szCs w:val="20"/>
                                <w:lang w:val="en-GB"/>
                              </w:rPr>
                              <w:t>50</w:t>
                            </w:r>
                            <w:r w:rsidRPr="007434A6">
                              <w:rPr>
                                <w:rFonts w:ascii="Arial" w:hAnsi="Arial" w:cs="Arial"/>
                                <w:sz w:val="20"/>
                                <w:szCs w:val="20"/>
                                <w:lang w:val="en-GB"/>
                              </w:rPr>
                              <w:t xml:space="preserve"> (Terminal – </w:t>
                            </w:r>
                            <w:r>
                              <w:rPr>
                                <w:rFonts w:ascii="Arial" w:hAnsi="Arial" w:cs="Arial"/>
                                <w:sz w:val="20"/>
                                <w:szCs w:val="20"/>
                                <w:lang w:val="en-GB"/>
                              </w:rPr>
                              <w:t>40</w:t>
                            </w:r>
                            <w:r w:rsidRPr="007434A6">
                              <w:rPr>
                                <w:rFonts w:ascii="Arial" w:hAnsi="Arial" w:cs="Arial"/>
                                <w:sz w:val="20"/>
                                <w:szCs w:val="20"/>
                                <w:lang w:val="en-GB"/>
                              </w:rPr>
                              <w:t xml:space="preserve">, Internal Assessment – </w:t>
                            </w:r>
                            <w:r>
                              <w:rPr>
                                <w:rFonts w:ascii="Arial" w:hAnsi="Arial" w:cs="Arial"/>
                                <w:sz w:val="20"/>
                                <w:szCs w:val="20"/>
                                <w:lang w:val="en-GB"/>
                              </w:rPr>
                              <w:t>1</w:t>
                            </w:r>
                            <w:r w:rsidRPr="007434A6">
                              <w:rPr>
                                <w:rFonts w:ascii="Arial" w:hAnsi="Arial" w:cs="Arial"/>
                                <w:sz w:val="20"/>
                                <w:szCs w:val="20"/>
                                <w:lang w:val="en-GB"/>
                              </w:rPr>
                              <w:t>0)</w:t>
                            </w:r>
                          </w:p>
                          <w:p w14:paraId="5CCE0742" w14:textId="77777777" w:rsidR="0071715D" w:rsidRPr="007434A6" w:rsidRDefault="0071715D" w:rsidP="00AD025A">
                            <w:pPr>
                              <w:rPr>
                                <w:rFonts w:ascii="Arial" w:hAnsi="Arial" w:cs="Arial"/>
                                <w:sz w:val="20"/>
                                <w:szCs w:val="20"/>
                                <w:lang w:val="en-GB"/>
                              </w:rPr>
                            </w:pPr>
                          </w:p>
                          <w:p w14:paraId="66F94B49" w14:textId="77777777" w:rsidR="0071715D" w:rsidRPr="007434A6" w:rsidRDefault="0071715D" w:rsidP="00AD025A">
                            <w:pPr>
                              <w:pStyle w:val="Default"/>
                              <w:jc w:val="both"/>
                              <w:rPr>
                                <w:rFonts w:ascii="Arial" w:hAnsi="Arial" w:cs="Arial"/>
                                <w:color w:val="000099"/>
                                <w:sz w:val="20"/>
                                <w:szCs w:val="20"/>
                              </w:rPr>
                            </w:pPr>
                            <w:r w:rsidRPr="007434A6">
                              <w:rPr>
                                <w:rFonts w:ascii="Arial" w:hAnsi="Arial" w:cs="Arial"/>
                                <w:b/>
                                <w:bCs/>
                                <w:color w:val="000099"/>
                                <w:sz w:val="20"/>
                                <w:szCs w:val="20"/>
                              </w:rPr>
                              <w:t>Course objectives:</w:t>
                            </w:r>
                          </w:p>
                          <w:p w14:paraId="4A48EE7F" w14:textId="6AF24B03" w:rsidR="0071715D" w:rsidRPr="007434A6" w:rsidRDefault="0071715D" w:rsidP="009C66FD">
                            <w:pPr>
                              <w:pStyle w:val="Default"/>
                              <w:numPr>
                                <w:ilvl w:val="0"/>
                                <w:numId w:val="20"/>
                              </w:numPr>
                              <w:spacing w:after="36"/>
                              <w:jc w:val="both"/>
                              <w:rPr>
                                <w:rFonts w:ascii="Arial" w:hAnsi="Arial" w:cs="Arial"/>
                                <w:color w:val="000099"/>
                                <w:sz w:val="20"/>
                                <w:szCs w:val="20"/>
                              </w:rPr>
                            </w:pPr>
                            <w:r w:rsidRPr="007434A6">
                              <w:rPr>
                                <w:rFonts w:ascii="Arial" w:hAnsi="Arial" w:cs="Arial"/>
                                <w:color w:val="000099"/>
                                <w:sz w:val="20"/>
                                <w:szCs w:val="20"/>
                              </w:rPr>
                              <w:t>To make the students familiar with the principle, instrumentations and application of various characterization tools</w:t>
                            </w:r>
                          </w:p>
                          <w:p w14:paraId="019A0632" w14:textId="0CEC59F3" w:rsidR="0071715D" w:rsidRPr="007434A6" w:rsidRDefault="0071715D" w:rsidP="009C66FD">
                            <w:pPr>
                              <w:pStyle w:val="Default"/>
                              <w:numPr>
                                <w:ilvl w:val="0"/>
                                <w:numId w:val="20"/>
                              </w:numPr>
                              <w:spacing w:after="36"/>
                              <w:jc w:val="both"/>
                              <w:rPr>
                                <w:rFonts w:ascii="Arial" w:hAnsi="Arial" w:cs="Arial"/>
                                <w:color w:val="000099"/>
                                <w:sz w:val="20"/>
                                <w:szCs w:val="20"/>
                              </w:rPr>
                            </w:pPr>
                            <w:r w:rsidRPr="007434A6">
                              <w:rPr>
                                <w:rFonts w:ascii="Arial" w:hAnsi="Arial" w:cs="Arial"/>
                                <w:color w:val="000099"/>
                                <w:sz w:val="20"/>
                                <w:szCs w:val="20"/>
                              </w:rPr>
                              <w:t>To impart the knowledge of these characterization tools in the determination of physico-chemical properties of the materials</w:t>
                            </w:r>
                          </w:p>
                          <w:p w14:paraId="04CA2755" w14:textId="32A19391" w:rsidR="0071715D" w:rsidRPr="007434A6" w:rsidRDefault="0071715D" w:rsidP="009C66FD">
                            <w:pPr>
                              <w:pStyle w:val="Default"/>
                              <w:numPr>
                                <w:ilvl w:val="0"/>
                                <w:numId w:val="20"/>
                              </w:numPr>
                              <w:spacing w:after="36"/>
                              <w:jc w:val="both"/>
                              <w:rPr>
                                <w:rFonts w:ascii="Arial" w:hAnsi="Arial" w:cs="Arial"/>
                                <w:color w:val="000099"/>
                                <w:sz w:val="20"/>
                                <w:szCs w:val="20"/>
                              </w:rPr>
                            </w:pPr>
                            <w:r w:rsidRPr="007434A6">
                              <w:rPr>
                                <w:rFonts w:ascii="Arial" w:hAnsi="Arial" w:cs="Arial"/>
                                <w:color w:val="000099"/>
                                <w:sz w:val="20"/>
                                <w:szCs w:val="20"/>
                              </w:rPr>
                              <w:t>To help students develop their analytical skills and knowledge of characterisation techniques to evaluate the structure property relationship.</w:t>
                            </w:r>
                          </w:p>
                          <w:p w14:paraId="5A53AC5D" w14:textId="77777777" w:rsidR="0071715D" w:rsidRPr="007434A6" w:rsidRDefault="0071715D" w:rsidP="00AD025A">
                            <w:pPr>
                              <w:jc w:val="both"/>
                              <w:rPr>
                                <w:rFonts w:ascii="Arial" w:hAnsi="Arial" w:cs="Arial"/>
                                <w:b/>
                                <w:bCs/>
                                <w:color w:val="000099"/>
                                <w:sz w:val="20"/>
                                <w:szCs w:val="20"/>
                                <w:lang w:val="en-GB"/>
                              </w:rPr>
                            </w:pPr>
                          </w:p>
                          <w:p w14:paraId="5708465F" w14:textId="77777777" w:rsidR="0071715D" w:rsidRPr="007434A6" w:rsidRDefault="0071715D" w:rsidP="00AD025A">
                            <w:pPr>
                              <w:jc w:val="both"/>
                              <w:rPr>
                                <w:rFonts w:ascii="Arial" w:hAnsi="Arial" w:cs="Arial"/>
                                <w:b/>
                                <w:bCs/>
                                <w:color w:val="000099"/>
                                <w:sz w:val="20"/>
                                <w:szCs w:val="20"/>
                                <w:lang w:val="en-GB"/>
                              </w:rPr>
                            </w:pPr>
                            <w:r w:rsidRPr="007434A6">
                              <w:rPr>
                                <w:rFonts w:ascii="Arial" w:hAnsi="Arial" w:cs="Arial"/>
                                <w:b/>
                                <w:bCs/>
                                <w:color w:val="000099"/>
                                <w:sz w:val="20"/>
                                <w:szCs w:val="20"/>
                                <w:lang w:val="en-GB"/>
                              </w:rPr>
                              <w:t>Learning Outcomes:</w:t>
                            </w:r>
                          </w:p>
                          <w:p w14:paraId="73809B80" w14:textId="77777777" w:rsidR="0071715D" w:rsidRPr="007434A6" w:rsidRDefault="0071715D" w:rsidP="00AD025A">
                            <w:pPr>
                              <w:jc w:val="both"/>
                              <w:rPr>
                                <w:rFonts w:ascii="Arial" w:hAnsi="Arial" w:cs="Arial"/>
                                <w:color w:val="000099"/>
                                <w:sz w:val="20"/>
                                <w:szCs w:val="20"/>
                                <w:lang w:val="en-GB"/>
                              </w:rPr>
                            </w:pPr>
                            <w:r w:rsidRPr="007434A6">
                              <w:rPr>
                                <w:rFonts w:ascii="Arial" w:hAnsi="Arial" w:cs="Arial"/>
                                <w:color w:val="000099"/>
                                <w:sz w:val="20"/>
                                <w:szCs w:val="20"/>
                                <w:lang w:val="en-GB"/>
                              </w:rPr>
                              <w:t xml:space="preserve">On completion of this course the students will be able to: </w:t>
                            </w:r>
                          </w:p>
                          <w:p w14:paraId="326803F2" w14:textId="77777777" w:rsidR="0071715D" w:rsidRDefault="0071715D" w:rsidP="009C66FD">
                            <w:pPr>
                              <w:pStyle w:val="ListParagraph"/>
                              <w:numPr>
                                <w:ilvl w:val="0"/>
                                <w:numId w:val="21"/>
                              </w:numPr>
                              <w:autoSpaceDE w:val="0"/>
                              <w:autoSpaceDN w:val="0"/>
                              <w:adjustRightInd w:val="0"/>
                              <w:jc w:val="both"/>
                              <w:rPr>
                                <w:rFonts w:ascii="Arial" w:hAnsi="Arial" w:cs="Arial"/>
                                <w:color w:val="000099"/>
                                <w:sz w:val="20"/>
                                <w:szCs w:val="20"/>
                                <w:lang w:val="en-GB"/>
                              </w:rPr>
                            </w:pPr>
                            <w:r w:rsidRPr="007434A6">
                              <w:rPr>
                                <w:rFonts w:ascii="Arial" w:hAnsi="Arial" w:cs="Arial"/>
                                <w:color w:val="000099"/>
                                <w:sz w:val="20"/>
                                <w:szCs w:val="20"/>
                              </w:rPr>
                              <w:t>Understand the basic principle of the techniques and their various components and design</w:t>
                            </w:r>
                            <w:r w:rsidRPr="007434A6">
                              <w:rPr>
                                <w:rFonts w:ascii="Arial" w:hAnsi="Arial" w:cs="Arial"/>
                                <w:color w:val="000099"/>
                                <w:sz w:val="20"/>
                                <w:szCs w:val="20"/>
                                <w:lang w:val="en-GB"/>
                              </w:rPr>
                              <w:t>.</w:t>
                            </w:r>
                          </w:p>
                          <w:p w14:paraId="6CEDB113" w14:textId="77777777" w:rsidR="0071715D" w:rsidRDefault="0071715D" w:rsidP="009C66FD">
                            <w:pPr>
                              <w:pStyle w:val="ListParagraph"/>
                              <w:numPr>
                                <w:ilvl w:val="0"/>
                                <w:numId w:val="21"/>
                              </w:numPr>
                              <w:autoSpaceDE w:val="0"/>
                              <w:autoSpaceDN w:val="0"/>
                              <w:adjustRightInd w:val="0"/>
                              <w:jc w:val="both"/>
                              <w:rPr>
                                <w:rFonts w:ascii="Arial" w:hAnsi="Arial" w:cs="Arial"/>
                                <w:color w:val="000099"/>
                                <w:sz w:val="20"/>
                                <w:szCs w:val="20"/>
                                <w:lang w:val="en-GB"/>
                              </w:rPr>
                            </w:pPr>
                            <w:r w:rsidRPr="007434A6">
                              <w:rPr>
                                <w:rFonts w:ascii="Arial" w:hAnsi="Arial" w:cs="Arial"/>
                                <w:color w:val="000099"/>
                                <w:sz w:val="20"/>
                                <w:szCs w:val="20"/>
                              </w:rPr>
                              <w:t xml:space="preserve">Analyze the data and correlate it to the </w:t>
                            </w:r>
                            <w:r w:rsidRPr="007434A6">
                              <w:rPr>
                                <w:rFonts w:ascii="Arial" w:hAnsi="Arial" w:cs="Arial"/>
                                <w:color w:val="000099"/>
                                <w:sz w:val="20"/>
                                <w:szCs w:val="20"/>
                                <w:lang w:val="en-IN"/>
                              </w:rPr>
                              <w:t>physico-chemical properties of the materials</w:t>
                            </w:r>
                            <w:r w:rsidRPr="007434A6">
                              <w:rPr>
                                <w:rFonts w:ascii="Arial" w:hAnsi="Arial" w:cs="Arial"/>
                                <w:color w:val="000099"/>
                                <w:sz w:val="20"/>
                                <w:szCs w:val="20"/>
                                <w:lang w:val="en-GB"/>
                              </w:rPr>
                              <w:t>.</w:t>
                            </w:r>
                          </w:p>
                          <w:p w14:paraId="33B03031" w14:textId="0473E390" w:rsidR="0071715D" w:rsidRPr="007434A6" w:rsidRDefault="0071715D" w:rsidP="009C66FD">
                            <w:pPr>
                              <w:pStyle w:val="ListParagraph"/>
                              <w:numPr>
                                <w:ilvl w:val="0"/>
                                <w:numId w:val="21"/>
                              </w:numPr>
                              <w:autoSpaceDE w:val="0"/>
                              <w:autoSpaceDN w:val="0"/>
                              <w:adjustRightInd w:val="0"/>
                              <w:jc w:val="both"/>
                              <w:rPr>
                                <w:rFonts w:ascii="Arial" w:hAnsi="Arial" w:cs="Arial"/>
                                <w:color w:val="000099"/>
                                <w:sz w:val="20"/>
                                <w:szCs w:val="20"/>
                                <w:lang w:val="en-GB"/>
                              </w:rPr>
                            </w:pPr>
                            <w:r w:rsidRPr="007434A6">
                              <w:rPr>
                                <w:rFonts w:ascii="Arial" w:hAnsi="Arial" w:cs="Arial"/>
                                <w:color w:val="000099"/>
                                <w:sz w:val="20"/>
                                <w:szCs w:val="20"/>
                              </w:rPr>
                              <w:t xml:space="preserve">Identify the type of techniques required </w:t>
                            </w:r>
                            <w:r w:rsidRPr="007434A6">
                              <w:rPr>
                                <w:rFonts w:ascii="Arial" w:hAnsi="Arial" w:cs="Arial"/>
                                <w:color w:val="000099"/>
                                <w:sz w:val="20"/>
                                <w:szCs w:val="20"/>
                                <w:lang w:val="en-GB"/>
                              </w:rPr>
                              <w:t>to evaluate the structure property relationship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B37A1" id="Text Box 3" o:spid="_x0000_s1029" type="#_x0000_t202" style="position:absolute;margin-left:0;margin-top:12.4pt;width:449.25pt;height:2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" filled="f">
                <v:textbox inset=",7.2pt,,7.2pt">
                  <w:txbxContent>
                    <w:p w14:paraId="78CCE12E" w14:textId="5CC2FC34" w:rsidR="0071715D" w:rsidRPr="00E10963" w:rsidRDefault="0071715D" w:rsidP="00834D4B">
                      <w:pPr>
                        <w:rPr>
                          <w:rFonts w:ascii="Arial" w:hAnsi="Arial" w:cs="Arial"/>
                          <w:sz w:val="20"/>
                          <w:szCs w:val="20"/>
                        </w:rPr>
                      </w:pPr>
                      <w:r>
                        <w:rPr>
                          <w:rFonts w:ascii="Arial" w:hAnsi="Arial" w:cs="Arial"/>
                          <w:sz w:val="20"/>
                          <w:szCs w:val="20"/>
                        </w:rPr>
                        <w:t>Total Credit Hours</w:t>
                      </w:r>
                      <w:r w:rsidRPr="00E10963">
                        <w:rPr>
                          <w:rFonts w:ascii="Arial" w:hAnsi="Arial" w:cs="Arial"/>
                          <w:sz w:val="20"/>
                          <w:szCs w:val="20"/>
                        </w:rPr>
                        <w:t xml:space="preserve">: </w:t>
                      </w:r>
                      <w:r>
                        <w:rPr>
                          <w:rFonts w:ascii="Arial" w:hAnsi="Arial" w:cs="Arial"/>
                          <w:sz w:val="20"/>
                          <w:szCs w:val="20"/>
                        </w:rPr>
                        <w:t>20</w:t>
                      </w:r>
                    </w:p>
                    <w:p w14:paraId="36EA18FB" w14:textId="212DB0E1" w:rsidR="0071715D" w:rsidRPr="007434A6" w:rsidRDefault="0071715D" w:rsidP="00AD025A">
                      <w:pPr>
                        <w:rPr>
                          <w:rFonts w:ascii="Arial" w:hAnsi="Arial" w:cs="Arial"/>
                          <w:sz w:val="20"/>
                          <w:szCs w:val="20"/>
                          <w:lang w:val="en-GB"/>
                        </w:rPr>
                      </w:pPr>
                      <w:r w:rsidRPr="007434A6">
                        <w:rPr>
                          <w:rFonts w:ascii="Arial" w:hAnsi="Arial" w:cs="Arial"/>
                          <w:sz w:val="20"/>
                          <w:szCs w:val="20"/>
                          <w:lang w:val="en-GB"/>
                        </w:rPr>
                        <w:t xml:space="preserve">Credit: </w:t>
                      </w:r>
                      <w:r>
                        <w:rPr>
                          <w:rFonts w:ascii="Arial" w:hAnsi="Arial" w:cs="Arial"/>
                          <w:sz w:val="20"/>
                          <w:szCs w:val="20"/>
                          <w:lang w:val="en-GB"/>
                        </w:rPr>
                        <w:t>2</w:t>
                      </w:r>
                      <w:r w:rsidRPr="007434A6">
                        <w:rPr>
                          <w:rFonts w:ascii="Arial" w:hAnsi="Arial" w:cs="Arial"/>
                          <w:sz w:val="20"/>
                          <w:szCs w:val="20"/>
                          <w:lang w:val="en-GB"/>
                        </w:rPr>
                        <w:t xml:space="preserve"> (L </w:t>
                      </w:r>
                      <w:r>
                        <w:rPr>
                          <w:rFonts w:ascii="Arial" w:hAnsi="Arial" w:cs="Arial"/>
                          <w:sz w:val="20"/>
                          <w:szCs w:val="20"/>
                          <w:lang w:val="en-GB"/>
                        </w:rPr>
                        <w:t>2</w:t>
                      </w:r>
                      <w:r w:rsidRPr="007434A6">
                        <w:rPr>
                          <w:rFonts w:ascii="Arial" w:hAnsi="Arial" w:cs="Arial"/>
                          <w:sz w:val="20"/>
                          <w:szCs w:val="20"/>
                          <w:lang w:val="en-GB"/>
                        </w:rPr>
                        <w:t xml:space="preserve"> – T </w:t>
                      </w:r>
                      <w:r>
                        <w:rPr>
                          <w:rFonts w:ascii="Arial" w:hAnsi="Arial" w:cs="Arial"/>
                          <w:sz w:val="20"/>
                          <w:szCs w:val="20"/>
                          <w:lang w:val="en-GB"/>
                        </w:rPr>
                        <w:t>0</w:t>
                      </w:r>
                      <w:r w:rsidRPr="007434A6">
                        <w:rPr>
                          <w:rFonts w:ascii="Arial" w:hAnsi="Arial" w:cs="Arial"/>
                          <w:sz w:val="20"/>
                          <w:szCs w:val="20"/>
                          <w:lang w:val="en-GB"/>
                        </w:rPr>
                        <w:t xml:space="preserve"> – P 0)</w:t>
                      </w:r>
                    </w:p>
                    <w:p w14:paraId="4DCD1326" w14:textId="7904833B" w:rsidR="0071715D" w:rsidRPr="007434A6" w:rsidRDefault="0071715D" w:rsidP="00AD025A">
                      <w:pPr>
                        <w:rPr>
                          <w:rFonts w:ascii="Arial" w:hAnsi="Arial" w:cs="Arial"/>
                          <w:sz w:val="20"/>
                          <w:szCs w:val="20"/>
                          <w:lang w:val="en-GB"/>
                        </w:rPr>
                      </w:pPr>
                      <w:r w:rsidRPr="007434A6">
                        <w:rPr>
                          <w:rFonts w:ascii="Arial" w:hAnsi="Arial" w:cs="Arial"/>
                          <w:sz w:val="20"/>
                          <w:szCs w:val="20"/>
                          <w:lang w:val="en-GB"/>
                        </w:rPr>
                        <w:t xml:space="preserve">Terminal Examination Duration: </w:t>
                      </w:r>
                      <w:r>
                        <w:rPr>
                          <w:rFonts w:ascii="Arial" w:hAnsi="Arial" w:cs="Arial"/>
                          <w:sz w:val="20"/>
                          <w:szCs w:val="20"/>
                          <w:lang w:val="en-GB"/>
                        </w:rPr>
                        <w:t>2</w:t>
                      </w:r>
                      <w:r w:rsidRPr="007434A6">
                        <w:rPr>
                          <w:rFonts w:ascii="Arial" w:hAnsi="Arial" w:cs="Arial"/>
                          <w:sz w:val="20"/>
                          <w:szCs w:val="20"/>
                          <w:lang w:val="en-GB"/>
                        </w:rPr>
                        <w:t xml:space="preserve"> Hours</w:t>
                      </w:r>
                    </w:p>
                    <w:p w14:paraId="4F647AF6" w14:textId="0414F553" w:rsidR="0071715D" w:rsidRPr="007434A6" w:rsidRDefault="0071715D" w:rsidP="00AD025A">
                      <w:pPr>
                        <w:rPr>
                          <w:rFonts w:ascii="Arial" w:hAnsi="Arial" w:cs="Arial"/>
                          <w:sz w:val="20"/>
                          <w:szCs w:val="20"/>
                          <w:lang w:val="en-GB"/>
                        </w:rPr>
                      </w:pPr>
                      <w:r w:rsidRPr="007434A6">
                        <w:rPr>
                          <w:rFonts w:ascii="Arial" w:hAnsi="Arial" w:cs="Arial"/>
                          <w:sz w:val="20"/>
                          <w:szCs w:val="20"/>
                          <w:lang w:val="en-GB"/>
                        </w:rPr>
                        <w:t xml:space="preserve">Maximum Marks: </w:t>
                      </w:r>
                      <w:r>
                        <w:rPr>
                          <w:rFonts w:ascii="Arial" w:hAnsi="Arial" w:cs="Arial"/>
                          <w:b/>
                          <w:sz w:val="20"/>
                          <w:szCs w:val="20"/>
                          <w:lang w:val="en-GB"/>
                        </w:rPr>
                        <w:t>50</w:t>
                      </w:r>
                      <w:r w:rsidRPr="007434A6">
                        <w:rPr>
                          <w:rFonts w:ascii="Arial" w:hAnsi="Arial" w:cs="Arial"/>
                          <w:sz w:val="20"/>
                          <w:szCs w:val="20"/>
                          <w:lang w:val="en-GB"/>
                        </w:rPr>
                        <w:t xml:space="preserve"> (Terminal – </w:t>
                      </w:r>
                      <w:r>
                        <w:rPr>
                          <w:rFonts w:ascii="Arial" w:hAnsi="Arial" w:cs="Arial"/>
                          <w:sz w:val="20"/>
                          <w:szCs w:val="20"/>
                          <w:lang w:val="en-GB"/>
                        </w:rPr>
                        <w:t>40</w:t>
                      </w:r>
                      <w:r w:rsidRPr="007434A6">
                        <w:rPr>
                          <w:rFonts w:ascii="Arial" w:hAnsi="Arial" w:cs="Arial"/>
                          <w:sz w:val="20"/>
                          <w:szCs w:val="20"/>
                          <w:lang w:val="en-GB"/>
                        </w:rPr>
                        <w:t xml:space="preserve">, Internal Assessment – </w:t>
                      </w:r>
                      <w:r>
                        <w:rPr>
                          <w:rFonts w:ascii="Arial" w:hAnsi="Arial" w:cs="Arial"/>
                          <w:sz w:val="20"/>
                          <w:szCs w:val="20"/>
                          <w:lang w:val="en-GB"/>
                        </w:rPr>
                        <w:t>1</w:t>
                      </w:r>
                      <w:r w:rsidRPr="007434A6">
                        <w:rPr>
                          <w:rFonts w:ascii="Arial" w:hAnsi="Arial" w:cs="Arial"/>
                          <w:sz w:val="20"/>
                          <w:szCs w:val="20"/>
                          <w:lang w:val="en-GB"/>
                        </w:rPr>
                        <w:t>0)</w:t>
                      </w:r>
                    </w:p>
                    <w:p w14:paraId="5CCE0742" w14:textId="77777777" w:rsidR="0071715D" w:rsidRPr="007434A6" w:rsidRDefault="0071715D" w:rsidP="00AD025A">
                      <w:pPr>
                        <w:rPr>
                          <w:rFonts w:ascii="Arial" w:hAnsi="Arial" w:cs="Arial"/>
                          <w:sz w:val="20"/>
                          <w:szCs w:val="20"/>
                          <w:lang w:val="en-GB"/>
                        </w:rPr>
                      </w:pPr>
                    </w:p>
                    <w:p w14:paraId="66F94B49" w14:textId="77777777" w:rsidR="0071715D" w:rsidRPr="007434A6" w:rsidRDefault="0071715D" w:rsidP="00AD025A">
                      <w:pPr>
                        <w:pStyle w:val="Default"/>
                        <w:jc w:val="both"/>
                        <w:rPr>
                          <w:rFonts w:ascii="Arial" w:hAnsi="Arial" w:cs="Arial"/>
                          <w:color w:val="000099"/>
                          <w:sz w:val="20"/>
                          <w:szCs w:val="20"/>
                        </w:rPr>
                      </w:pPr>
                      <w:r w:rsidRPr="007434A6">
                        <w:rPr>
                          <w:rFonts w:ascii="Arial" w:hAnsi="Arial" w:cs="Arial"/>
                          <w:b/>
                          <w:bCs/>
                          <w:color w:val="000099"/>
                          <w:sz w:val="20"/>
                          <w:szCs w:val="20"/>
                        </w:rPr>
                        <w:t>Course objectives:</w:t>
                      </w:r>
                    </w:p>
                    <w:p w14:paraId="4A48EE7F" w14:textId="6AF24B03" w:rsidR="0071715D" w:rsidRPr="007434A6" w:rsidRDefault="0071715D" w:rsidP="009C66FD">
                      <w:pPr>
                        <w:pStyle w:val="Default"/>
                        <w:numPr>
                          <w:ilvl w:val="0"/>
                          <w:numId w:val="20"/>
                        </w:numPr>
                        <w:spacing w:after="36"/>
                        <w:jc w:val="both"/>
                        <w:rPr>
                          <w:rFonts w:ascii="Arial" w:hAnsi="Arial" w:cs="Arial"/>
                          <w:color w:val="000099"/>
                          <w:sz w:val="20"/>
                          <w:szCs w:val="20"/>
                        </w:rPr>
                      </w:pPr>
                      <w:r w:rsidRPr="007434A6">
                        <w:rPr>
                          <w:rFonts w:ascii="Arial" w:hAnsi="Arial" w:cs="Arial"/>
                          <w:color w:val="000099"/>
                          <w:sz w:val="20"/>
                          <w:szCs w:val="20"/>
                        </w:rPr>
                        <w:t>To make the students familiar with the principle, instrumentations and application of various characterization tools</w:t>
                      </w:r>
                    </w:p>
                    <w:p w14:paraId="019A0632" w14:textId="0CEC59F3" w:rsidR="0071715D" w:rsidRPr="007434A6" w:rsidRDefault="0071715D" w:rsidP="009C66FD">
                      <w:pPr>
                        <w:pStyle w:val="Default"/>
                        <w:numPr>
                          <w:ilvl w:val="0"/>
                          <w:numId w:val="20"/>
                        </w:numPr>
                        <w:spacing w:after="36"/>
                        <w:jc w:val="both"/>
                        <w:rPr>
                          <w:rFonts w:ascii="Arial" w:hAnsi="Arial" w:cs="Arial"/>
                          <w:color w:val="000099"/>
                          <w:sz w:val="20"/>
                          <w:szCs w:val="20"/>
                        </w:rPr>
                      </w:pPr>
                      <w:r w:rsidRPr="007434A6">
                        <w:rPr>
                          <w:rFonts w:ascii="Arial" w:hAnsi="Arial" w:cs="Arial"/>
                          <w:color w:val="000099"/>
                          <w:sz w:val="20"/>
                          <w:szCs w:val="20"/>
                        </w:rPr>
                        <w:t>To impart the knowledge of these characterization tools in the determination of physico-chemical properties of the materials</w:t>
                      </w:r>
                    </w:p>
                    <w:p w14:paraId="04CA2755" w14:textId="32A19391" w:rsidR="0071715D" w:rsidRPr="007434A6" w:rsidRDefault="0071715D" w:rsidP="009C66FD">
                      <w:pPr>
                        <w:pStyle w:val="Default"/>
                        <w:numPr>
                          <w:ilvl w:val="0"/>
                          <w:numId w:val="20"/>
                        </w:numPr>
                        <w:spacing w:after="36"/>
                        <w:jc w:val="both"/>
                        <w:rPr>
                          <w:rFonts w:ascii="Arial" w:hAnsi="Arial" w:cs="Arial"/>
                          <w:color w:val="000099"/>
                          <w:sz w:val="20"/>
                          <w:szCs w:val="20"/>
                        </w:rPr>
                      </w:pPr>
                      <w:r w:rsidRPr="007434A6">
                        <w:rPr>
                          <w:rFonts w:ascii="Arial" w:hAnsi="Arial" w:cs="Arial"/>
                          <w:color w:val="000099"/>
                          <w:sz w:val="20"/>
                          <w:szCs w:val="20"/>
                        </w:rPr>
                        <w:t>To help students develop their analytical skills and knowledge of characterisation techniques to evaluate the structure property relationship.</w:t>
                      </w:r>
                    </w:p>
                    <w:p w14:paraId="5A53AC5D" w14:textId="77777777" w:rsidR="0071715D" w:rsidRPr="007434A6" w:rsidRDefault="0071715D" w:rsidP="00AD025A">
                      <w:pPr>
                        <w:jc w:val="both"/>
                        <w:rPr>
                          <w:rFonts w:ascii="Arial" w:hAnsi="Arial" w:cs="Arial"/>
                          <w:b/>
                          <w:bCs/>
                          <w:color w:val="000099"/>
                          <w:sz w:val="20"/>
                          <w:szCs w:val="20"/>
                          <w:lang w:val="en-GB"/>
                        </w:rPr>
                      </w:pPr>
                    </w:p>
                    <w:p w14:paraId="5708465F" w14:textId="77777777" w:rsidR="0071715D" w:rsidRPr="007434A6" w:rsidRDefault="0071715D" w:rsidP="00AD025A">
                      <w:pPr>
                        <w:jc w:val="both"/>
                        <w:rPr>
                          <w:rFonts w:ascii="Arial" w:hAnsi="Arial" w:cs="Arial"/>
                          <w:b/>
                          <w:bCs/>
                          <w:color w:val="000099"/>
                          <w:sz w:val="20"/>
                          <w:szCs w:val="20"/>
                          <w:lang w:val="en-GB"/>
                        </w:rPr>
                      </w:pPr>
                      <w:r w:rsidRPr="007434A6">
                        <w:rPr>
                          <w:rFonts w:ascii="Arial" w:hAnsi="Arial" w:cs="Arial"/>
                          <w:b/>
                          <w:bCs/>
                          <w:color w:val="000099"/>
                          <w:sz w:val="20"/>
                          <w:szCs w:val="20"/>
                          <w:lang w:val="en-GB"/>
                        </w:rPr>
                        <w:t>Learning Outcomes:</w:t>
                      </w:r>
                    </w:p>
                    <w:p w14:paraId="73809B80" w14:textId="77777777" w:rsidR="0071715D" w:rsidRPr="007434A6" w:rsidRDefault="0071715D" w:rsidP="00AD025A">
                      <w:pPr>
                        <w:jc w:val="both"/>
                        <w:rPr>
                          <w:rFonts w:ascii="Arial" w:hAnsi="Arial" w:cs="Arial"/>
                          <w:color w:val="000099"/>
                          <w:sz w:val="20"/>
                          <w:szCs w:val="20"/>
                          <w:lang w:val="en-GB"/>
                        </w:rPr>
                      </w:pPr>
                      <w:r w:rsidRPr="007434A6">
                        <w:rPr>
                          <w:rFonts w:ascii="Arial" w:hAnsi="Arial" w:cs="Arial"/>
                          <w:color w:val="000099"/>
                          <w:sz w:val="20"/>
                          <w:szCs w:val="20"/>
                          <w:lang w:val="en-GB"/>
                        </w:rPr>
                        <w:t xml:space="preserve">On completion of this course the students will be able to: </w:t>
                      </w:r>
                    </w:p>
                    <w:p w14:paraId="326803F2" w14:textId="77777777" w:rsidR="0071715D" w:rsidRDefault="0071715D" w:rsidP="009C66FD">
                      <w:pPr>
                        <w:pStyle w:val="ListParagraph"/>
                        <w:numPr>
                          <w:ilvl w:val="0"/>
                          <w:numId w:val="21"/>
                        </w:numPr>
                        <w:autoSpaceDE w:val="0"/>
                        <w:autoSpaceDN w:val="0"/>
                        <w:adjustRightInd w:val="0"/>
                        <w:jc w:val="both"/>
                        <w:rPr>
                          <w:rFonts w:ascii="Arial" w:hAnsi="Arial" w:cs="Arial"/>
                          <w:color w:val="000099"/>
                          <w:sz w:val="20"/>
                          <w:szCs w:val="20"/>
                          <w:lang w:val="en-GB"/>
                        </w:rPr>
                      </w:pPr>
                      <w:r w:rsidRPr="007434A6">
                        <w:rPr>
                          <w:rFonts w:ascii="Arial" w:hAnsi="Arial" w:cs="Arial"/>
                          <w:color w:val="000099"/>
                          <w:sz w:val="20"/>
                          <w:szCs w:val="20"/>
                        </w:rPr>
                        <w:t>Understand the basic principle of the techniques and their various components and design</w:t>
                      </w:r>
                      <w:r w:rsidRPr="007434A6">
                        <w:rPr>
                          <w:rFonts w:ascii="Arial" w:hAnsi="Arial" w:cs="Arial"/>
                          <w:color w:val="000099"/>
                          <w:sz w:val="20"/>
                          <w:szCs w:val="20"/>
                          <w:lang w:val="en-GB"/>
                        </w:rPr>
                        <w:t>.</w:t>
                      </w:r>
                    </w:p>
                    <w:p w14:paraId="6CEDB113" w14:textId="77777777" w:rsidR="0071715D" w:rsidRDefault="0071715D" w:rsidP="009C66FD">
                      <w:pPr>
                        <w:pStyle w:val="ListParagraph"/>
                        <w:numPr>
                          <w:ilvl w:val="0"/>
                          <w:numId w:val="21"/>
                        </w:numPr>
                        <w:autoSpaceDE w:val="0"/>
                        <w:autoSpaceDN w:val="0"/>
                        <w:adjustRightInd w:val="0"/>
                        <w:jc w:val="both"/>
                        <w:rPr>
                          <w:rFonts w:ascii="Arial" w:hAnsi="Arial" w:cs="Arial"/>
                          <w:color w:val="000099"/>
                          <w:sz w:val="20"/>
                          <w:szCs w:val="20"/>
                          <w:lang w:val="en-GB"/>
                        </w:rPr>
                      </w:pPr>
                      <w:r w:rsidRPr="007434A6">
                        <w:rPr>
                          <w:rFonts w:ascii="Arial" w:hAnsi="Arial" w:cs="Arial"/>
                          <w:color w:val="000099"/>
                          <w:sz w:val="20"/>
                          <w:szCs w:val="20"/>
                        </w:rPr>
                        <w:t xml:space="preserve">Analyze the data and correlate it to the </w:t>
                      </w:r>
                      <w:r w:rsidRPr="007434A6">
                        <w:rPr>
                          <w:rFonts w:ascii="Arial" w:hAnsi="Arial" w:cs="Arial"/>
                          <w:color w:val="000099"/>
                          <w:sz w:val="20"/>
                          <w:szCs w:val="20"/>
                          <w:lang w:val="en-IN"/>
                        </w:rPr>
                        <w:t>physico-chemical properties of the materials</w:t>
                      </w:r>
                      <w:r w:rsidRPr="007434A6">
                        <w:rPr>
                          <w:rFonts w:ascii="Arial" w:hAnsi="Arial" w:cs="Arial"/>
                          <w:color w:val="000099"/>
                          <w:sz w:val="20"/>
                          <w:szCs w:val="20"/>
                          <w:lang w:val="en-GB"/>
                        </w:rPr>
                        <w:t>.</w:t>
                      </w:r>
                    </w:p>
                    <w:p w14:paraId="33B03031" w14:textId="0473E390" w:rsidR="0071715D" w:rsidRPr="007434A6" w:rsidRDefault="0071715D" w:rsidP="009C66FD">
                      <w:pPr>
                        <w:pStyle w:val="ListParagraph"/>
                        <w:numPr>
                          <w:ilvl w:val="0"/>
                          <w:numId w:val="21"/>
                        </w:numPr>
                        <w:autoSpaceDE w:val="0"/>
                        <w:autoSpaceDN w:val="0"/>
                        <w:adjustRightInd w:val="0"/>
                        <w:jc w:val="both"/>
                        <w:rPr>
                          <w:rFonts w:ascii="Arial" w:hAnsi="Arial" w:cs="Arial"/>
                          <w:color w:val="000099"/>
                          <w:sz w:val="20"/>
                          <w:szCs w:val="20"/>
                          <w:lang w:val="en-GB"/>
                        </w:rPr>
                      </w:pPr>
                      <w:r w:rsidRPr="007434A6">
                        <w:rPr>
                          <w:rFonts w:ascii="Arial" w:hAnsi="Arial" w:cs="Arial"/>
                          <w:color w:val="000099"/>
                          <w:sz w:val="20"/>
                          <w:szCs w:val="20"/>
                        </w:rPr>
                        <w:t xml:space="preserve">Identify the type of techniques required </w:t>
                      </w:r>
                      <w:r w:rsidRPr="007434A6">
                        <w:rPr>
                          <w:rFonts w:ascii="Arial" w:hAnsi="Arial" w:cs="Arial"/>
                          <w:color w:val="000099"/>
                          <w:sz w:val="20"/>
                          <w:szCs w:val="20"/>
                          <w:lang w:val="en-GB"/>
                        </w:rPr>
                        <w:t>to evaluate the structure property relationship</w:t>
                      </w:r>
                    </w:p>
                  </w:txbxContent>
                </v:textbox>
                <w10:wrap anchorx="margin"/>
              </v:shape>
            </w:pict>
          </mc:Fallback>
        </mc:AlternateContent>
      </w:r>
    </w:p>
    <w:p w14:paraId="75A4CAEE" w14:textId="77777777" w:rsidR="00AD025A" w:rsidRDefault="00AD025A" w:rsidP="00AD025A">
      <w:pPr>
        <w:rPr>
          <w:b/>
          <w:lang w:val="en-GB"/>
        </w:rPr>
      </w:pPr>
    </w:p>
    <w:p w14:paraId="4E0A10DC" w14:textId="77777777" w:rsidR="00AD025A" w:rsidRDefault="00AD025A" w:rsidP="00AD025A">
      <w:pPr>
        <w:rPr>
          <w:b/>
          <w:lang w:val="en-GB"/>
        </w:rPr>
      </w:pPr>
    </w:p>
    <w:p w14:paraId="7335A042" w14:textId="77777777" w:rsidR="00AD025A" w:rsidRDefault="00AD025A" w:rsidP="00AD025A">
      <w:pPr>
        <w:rPr>
          <w:b/>
          <w:lang w:val="en-GB"/>
        </w:rPr>
      </w:pPr>
    </w:p>
    <w:p w14:paraId="6B520A19" w14:textId="77777777" w:rsidR="00AD025A" w:rsidRDefault="00AD025A" w:rsidP="00AD025A">
      <w:pPr>
        <w:rPr>
          <w:b/>
          <w:lang w:val="en-GB"/>
        </w:rPr>
      </w:pPr>
    </w:p>
    <w:p w14:paraId="455A4051" w14:textId="77777777" w:rsidR="00AD025A" w:rsidRDefault="00AD025A" w:rsidP="00AD025A">
      <w:pPr>
        <w:rPr>
          <w:b/>
          <w:lang w:val="en-GB"/>
        </w:rPr>
      </w:pPr>
    </w:p>
    <w:p w14:paraId="3262382C" w14:textId="77777777" w:rsidR="00AD025A" w:rsidRDefault="00AD025A" w:rsidP="00AD025A">
      <w:pPr>
        <w:rPr>
          <w:b/>
          <w:lang w:val="en-GB"/>
        </w:rPr>
      </w:pPr>
    </w:p>
    <w:p w14:paraId="7D11B42A" w14:textId="77777777" w:rsidR="00AD025A" w:rsidRDefault="00AD025A" w:rsidP="00AD025A">
      <w:pPr>
        <w:rPr>
          <w:b/>
          <w:lang w:val="en-GB"/>
        </w:rPr>
      </w:pPr>
    </w:p>
    <w:p w14:paraId="2B39BAB3" w14:textId="77777777" w:rsidR="00AD025A" w:rsidRDefault="00AD025A" w:rsidP="00AD025A">
      <w:pPr>
        <w:rPr>
          <w:b/>
          <w:lang w:val="en-GB"/>
        </w:rPr>
      </w:pPr>
    </w:p>
    <w:p w14:paraId="60BC4037" w14:textId="77777777" w:rsidR="00AD025A" w:rsidRDefault="00AD025A" w:rsidP="00AD025A">
      <w:pPr>
        <w:rPr>
          <w:b/>
          <w:lang w:val="en-GB"/>
        </w:rPr>
      </w:pPr>
    </w:p>
    <w:p w14:paraId="30F859FE" w14:textId="77777777" w:rsidR="00AD025A" w:rsidRDefault="00AD025A" w:rsidP="00AD025A">
      <w:pPr>
        <w:rPr>
          <w:b/>
          <w:lang w:val="en-GB"/>
        </w:rPr>
      </w:pPr>
    </w:p>
    <w:p w14:paraId="42A14136" w14:textId="77777777" w:rsidR="00AD025A" w:rsidRDefault="00AD025A" w:rsidP="00AD025A">
      <w:pPr>
        <w:rPr>
          <w:b/>
          <w:lang w:val="en-GB"/>
        </w:rPr>
      </w:pPr>
    </w:p>
    <w:p w14:paraId="3F4F8996" w14:textId="77777777" w:rsidR="00AD025A" w:rsidRDefault="00AD025A" w:rsidP="00AD025A">
      <w:pPr>
        <w:rPr>
          <w:b/>
          <w:lang w:val="en-GB"/>
        </w:rPr>
      </w:pPr>
    </w:p>
    <w:p w14:paraId="695E1894" w14:textId="77777777" w:rsidR="00AD025A" w:rsidRDefault="00AD025A" w:rsidP="00AD025A">
      <w:pPr>
        <w:rPr>
          <w:b/>
          <w:lang w:val="en-GB"/>
        </w:rPr>
      </w:pPr>
    </w:p>
    <w:p w14:paraId="59E1E4D8" w14:textId="77777777" w:rsidR="00AD025A" w:rsidRDefault="00AD025A" w:rsidP="00AD025A">
      <w:pPr>
        <w:rPr>
          <w:b/>
          <w:lang w:val="en-GB"/>
        </w:rPr>
      </w:pPr>
    </w:p>
    <w:p w14:paraId="4A150EB5" w14:textId="62437214" w:rsidR="00AD025A" w:rsidRDefault="00AD025A" w:rsidP="00AD025A"/>
    <w:p w14:paraId="507C5473" w14:textId="4CC0A694" w:rsidR="007434A6" w:rsidRDefault="007434A6" w:rsidP="00AD025A"/>
    <w:p w14:paraId="15C35DB3" w14:textId="02EE5F04" w:rsidR="007434A6" w:rsidRDefault="007434A6" w:rsidP="00AD025A"/>
    <w:p w14:paraId="0DBFDEC5" w14:textId="14D1D588" w:rsidR="007434A6" w:rsidRDefault="007434A6" w:rsidP="00AD025A"/>
    <w:p w14:paraId="50F98218" w14:textId="0F00BBB2" w:rsidR="007434A6" w:rsidRDefault="007434A6" w:rsidP="00AD025A"/>
    <w:p w14:paraId="3478FA5B" w14:textId="77777777" w:rsidR="009B51A0" w:rsidRPr="00DD5016" w:rsidRDefault="009B51A0" w:rsidP="008466FB">
      <w:pPr>
        <w:jc w:val="both"/>
        <w:rPr>
          <w:rFonts w:cs="Times New Roman"/>
        </w:rPr>
      </w:pPr>
      <w:r w:rsidRPr="00DD5016">
        <w:rPr>
          <w:rFonts w:cs="Times New Roman"/>
        </w:rPr>
        <w:t xml:space="preserve">Basic theory, instrumentation and analytical applications of the following techniques: </w:t>
      </w:r>
    </w:p>
    <w:p w14:paraId="49E28793" w14:textId="77777777" w:rsidR="003E6B3F" w:rsidRDefault="003E6B3F" w:rsidP="008466FB">
      <w:pPr>
        <w:autoSpaceDE w:val="0"/>
        <w:autoSpaceDN w:val="0"/>
        <w:adjustRightInd w:val="0"/>
        <w:jc w:val="both"/>
        <w:rPr>
          <w:b/>
          <w:bCs/>
          <w:sz w:val="23"/>
          <w:szCs w:val="23"/>
        </w:rPr>
      </w:pPr>
    </w:p>
    <w:p w14:paraId="3A9CF5DA" w14:textId="7D72CF6C" w:rsidR="009B51A0" w:rsidRDefault="009B51A0" w:rsidP="008466FB">
      <w:pPr>
        <w:autoSpaceDE w:val="0"/>
        <w:autoSpaceDN w:val="0"/>
        <w:adjustRightInd w:val="0"/>
        <w:jc w:val="both"/>
        <w:rPr>
          <w:sz w:val="23"/>
          <w:szCs w:val="23"/>
        </w:rPr>
      </w:pPr>
      <w:r w:rsidRPr="009B51A0">
        <w:rPr>
          <w:b/>
          <w:bCs/>
          <w:sz w:val="23"/>
          <w:szCs w:val="23"/>
        </w:rPr>
        <w:t xml:space="preserve">X-ray </w:t>
      </w:r>
      <w:r w:rsidR="00010B70">
        <w:rPr>
          <w:b/>
          <w:bCs/>
          <w:sz w:val="23"/>
          <w:szCs w:val="23"/>
        </w:rPr>
        <w:t>Diffraction M</w:t>
      </w:r>
      <w:r w:rsidRPr="009B51A0">
        <w:rPr>
          <w:b/>
          <w:bCs/>
          <w:sz w:val="23"/>
          <w:szCs w:val="23"/>
        </w:rPr>
        <w:t>ethod</w:t>
      </w:r>
      <w:r w:rsidR="00F24113">
        <w:rPr>
          <w:b/>
          <w:bCs/>
          <w:sz w:val="23"/>
          <w:szCs w:val="23"/>
        </w:rPr>
        <w:t xml:space="preserve"> </w:t>
      </w:r>
      <w:r w:rsidR="00F24113" w:rsidRPr="00F24113">
        <w:rPr>
          <w:sz w:val="23"/>
          <w:szCs w:val="23"/>
        </w:rPr>
        <w:t>(5 Hrs.)</w:t>
      </w:r>
      <w:r w:rsidRPr="00F24113">
        <w:rPr>
          <w:sz w:val="23"/>
          <w:szCs w:val="23"/>
        </w:rPr>
        <w:t>:</w:t>
      </w:r>
      <w:r>
        <w:rPr>
          <w:sz w:val="23"/>
          <w:szCs w:val="23"/>
        </w:rPr>
        <w:t xml:space="preserve"> Powder X-Ray Diffraction (PXRD), structure determination from PXRD, </w:t>
      </w:r>
      <w:r w:rsidRPr="00DD5016">
        <w:rPr>
          <w:rFonts w:cs="Times New Roman"/>
        </w:rPr>
        <w:t>phase identification, and crystallite size determination</w:t>
      </w:r>
      <w:r w:rsidR="008466FB">
        <w:rPr>
          <w:rFonts w:ascii="TimesNewRomanPSMT" w:hAnsi="TimesNewRomanPSMT" w:cs="TimesNewRomanPSMT"/>
          <w:lang w:val="en-IN"/>
        </w:rPr>
        <w:t>.</w:t>
      </w:r>
    </w:p>
    <w:p w14:paraId="21D0627D" w14:textId="77777777" w:rsidR="009B51A0" w:rsidRDefault="009B51A0" w:rsidP="008466FB">
      <w:pPr>
        <w:pStyle w:val="Default"/>
        <w:jc w:val="both"/>
        <w:rPr>
          <w:sz w:val="23"/>
          <w:szCs w:val="23"/>
        </w:rPr>
      </w:pPr>
    </w:p>
    <w:p w14:paraId="6C2847D0" w14:textId="67B7E52C" w:rsidR="009B51A0" w:rsidRDefault="009B51A0" w:rsidP="008466FB">
      <w:pPr>
        <w:pStyle w:val="Default"/>
        <w:jc w:val="both"/>
        <w:rPr>
          <w:sz w:val="23"/>
          <w:szCs w:val="23"/>
        </w:rPr>
      </w:pPr>
      <w:r w:rsidRPr="009B51A0">
        <w:rPr>
          <w:b/>
          <w:bCs/>
          <w:sz w:val="23"/>
          <w:szCs w:val="23"/>
        </w:rPr>
        <w:t xml:space="preserve">Electron </w:t>
      </w:r>
      <w:r w:rsidR="00F24113">
        <w:rPr>
          <w:b/>
          <w:bCs/>
          <w:sz w:val="23"/>
          <w:szCs w:val="23"/>
        </w:rPr>
        <w:t>M</w:t>
      </w:r>
      <w:r w:rsidRPr="009B51A0">
        <w:rPr>
          <w:b/>
          <w:bCs/>
          <w:sz w:val="23"/>
          <w:szCs w:val="23"/>
        </w:rPr>
        <w:t>icroscopy</w:t>
      </w:r>
      <w:r w:rsidR="00F24113">
        <w:rPr>
          <w:b/>
          <w:bCs/>
          <w:sz w:val="23"/>
          <w:szCs w:val="23"/>
        </w:rPr>
        <w:t xml:space="preserve"> </w:t>
      </w:r>
      <w:r w:rsidR="00F24113" w:rsidRPr="00F24113">
        <w:rPr>
          <w:sz w:val="23"/>
          <w:szCs w:val="23"/>
        </w:rPr>
        <w:t>(</w:t>
      </w:r>
      <w:r w:rsidR="00E17159">
        <w:rPr>
          <w:sz w:val="23"/>
          <w:szCs w:val="23"/>
        </w:rPr>
        <w:t>4</w:t>
      </w:r>
      <w:r w:rsidR="00F24113" w:rsidRPr="00F24113">
        <w:rPr>
          <w:sz w:val="23"/>
          <w:szCs w:val="23"/>
        </w:rPr>
        <w:t xml:space="preserve"> Hrs.):</w:t>
      </w:r>
      <w:r>
        <w:rPr>
          <w:sz w:val="23"/>
          <w:szCs w:val="23"/>
        </w:rPr>
        <w:t xml:space="preserve"> Principles and application of scanning electron microscopy (SEM), transmission electron microscopy (TEM), energy dispersive analysis of X-rays (EDAX). </w:t>
      </w:r>
    </w:p>
    <w:p w14:paraId="5A757190" w14:textId="77777777" w:rsidR="009B51A0" w:rsidRDefault="009B51A0" w:rsidP="008466FB">
      <w:pPr>
        <w:jc w:val="both"/>
        <w:rPr>
          <w:sz w:val="23"/>
          <w:szCs w:val="23"/>
        </w:rPr>
      </w:pPr>
    </w:p>
    <w:p w14:paraId="0964650E" w14:textId="1E5511C1" w:rsidR="009B51A0" w:rsidRPr="00DD5016" w:rsidRDefault="009B51A0" w:rsidP="008466FB">
      <w:pPr>
        <w:jc w:val="both"/>
        <w:rPr>
          <w:rFonts w:cs="Times New Roman"/>
        </w:rPr>
      </w:pPr>
      <w:r w:rsidRPr="009B51A0">
        <w:rPr>
          <w:rFonts w:cs="Times New Roman"/>
          <w:b/>
          <w:bCs/>
        </w:rPr>
        <w:t xml:space="preserve">Surface </w:t>
      </w:r>
      <w:r w:rsidR="00F24113">
        <w:rPr>
          <w:rFonts w:cs="Times New Roman"/>
          <w:b/>
          <w:bCs/>
        </w:rPr>
        <w:t>C</w:t>
      </w:r>
      <w:r w:rsidRPr="009B51A0">
        <w:rPr>
          <w:rFonts w:cs="Times New Roman"/>
          <w:b/>
          <w:bCs/>
        </w:rPr>
        <w:t>haracterization</w:t>
      </w:r>
      <w:r w:rsidR="00F24113">
        <w:rPr>
          <w:rFonts w:cs="Times New Roman"/>
          <w:b/>
          <w:bCs/>
        </w:rPr>
        <w:t xml:space="preserve"> Techniques </w:t>
      </w:r>
      <w:r w:rsidR="00F24113" w:rsidRPr="00F24113">
        <w:rPr>
          <w:sz w:val="23"/>
          <w:szCs w:val="23"/>
        </w:rPr>
        <w:t>(</w:t>
      </w:r>
      <w:r w:rsidR="00F24113">
        <w:rPr>
          <w:sz w:val="23"/>
          <w:szCs w:val="23"/>
        </w:rPr>
        <w:t>7</w:t>
      </w:r>
      <w:r w:rsidR="00F24113" w:rsidRPr="00F24113">
        <w:rPr>
          <w:sz w:val="23"/>
          <w:szCs w:val="23"/>
        </w:rPr>
        <w:t xml:space="preserve"> Hrs.):</w:t>
      </w:r>
      <w:r w:rsidRPr="00DD5016">
        <w:rPr>
          <w:rFonts w:cs="Times New Roman"/>
        </w:rPr>
        <w:t xml:space="preserve"> X-ray photoelectron spectroscopy (XPS), </w:t>
      </w:r>
      <w:r w:rsidR="00010B70">
        <w:rPr>
          <w:rFonts w:ascii="TimesNewRomanPSMT" w:hAnsi="TimesNewRomanPSMT" w:cs="TimesNewRomanPSMT"/>
          <w:lang w:val="en-IN"/>
        </w:rPr>
        <w:t>Auger electron spectroscopy (AES), ESCA and their applications.</w:t>
      </w:r>
      <w:r w:rsidR="00010B70" w:rsidRPr="00DD5016">
        <w:rPr>
          <w:rFonts w:cs="Times New Roman"/>
        </w:rPr>
        <w:t xml:space="preserve"> </w:t>
      </w:r>
      <w:r w:rsidRPr="00DD5016">
        <w:rPr>
          <w:rFonts w:cs="Times New Roman"/>
        </w:rPr>
        <w:t>Brunauer-Emmett-Teller (BET) surface area analysis and adsorption isotherms,</w:t>
      </w:r>
      <w:r w:rsidR="00CF6F5C">
        <w:rPr>
          <w:rFonts w:cs="Times New Roman"/>
        </w:rPr>
        <w:t xml:space="preserve"> temperature programmed desorption (TPD), temperature programmed oxidation (TPO) and temperature programmed reduction (TPR),</w:t>
      </w:r>
      <w:r w:rsidRPr="00DD5016">
        <w:rPr>
          <w:rFonts w:cs="Times New Roman"/>
        </w:rPr>
        <w:t xml:space="preserve"> </w:t>
      </w:r>
      <w:r w:rsidR="00CF6F5C">
        <w:rPr>
          <w:rFonts w:cs="Times New Roman"/>
        </w:rPr>
        <w:t>z</w:t>
      </w:r>
      <w:r w:rsidRPr="00DD5016">
        <w:rPr>
          <w:rFonts w:cs="Times New Roman"/>
        </w:rPr>
        <w:t>eta-potential measurements</w:t>
      </w:r>
      <w:r w:rsidR="008466FB">
        <w:rPr>
          <w:rFonts w:cs="Times New Roman"/>
        </w:rPr>
        <w:t>.</w:t>
      </w:r>
    </w:p>
    <w:p w14:paraId="47C01365" w14:textId="77777777" w:rsidR="009B51A0" w:rsidRDefault="009B51A0" w:rsidP="008466FB">
      <w:pPr>
        <w:jc w:val="both"/>
        <w:rPr>
          <w:rFonts w:cs="Times New Roman"/>
        </w:rPr>
      </w:pPr>
    </w:p>
    <w:p w14:paraId="29D23861" w14:textId="5B6EB6F1" w:rsidR="009B51A0" w:rsidRPr="006452BF" w:rsidRDefault="009B51A0" w:rsidP="006452BF">
      <w:pPr>
        <w:autoSpaceDE w:val="0"/>
        <w:autoSpaceDN w:val="0"/>
        <w:adjustRightInd w:val="0"/>
        <w:jc w:val="both"/>
        <w:rPr>
          <w:rFonts w:cs="Times New Roman"/>
        </w:rPr>
      </w:pPr>
      <w:r w:rsidRPr="006452BF">
        <w:rPr>
          <w:rFonts w:cs="Times New Roman"/>
          <w:b/>
          <w:bCs/>
        </w:rPr>
        <w:t>Electrical properties</w:t>
      </w:r>
      <w:r w:rsidR="00E17159">
        <w:rPr>
          <w:rFonts w:cs="Times New Roman"/>
          <w:b/>
          <w:bCs/>
        </w:rPr>
        <w:t xml:space="preserve"> </w:t>
      </w:r>
      <w:r w:rsidR="00E17159" w:rsidRPr="00F24113">
        <w:rPr>
          <w:sz w:val="23"/>
          <w:szCs w:val="23"/>
        </w:rPr>
        <w:t>(</w:t>
      </w:r>
      <w:r w:rsidR="00E17159">
        <w:rPr>
          <w:sz w:val="23"/>
          <w:szCs w:val="23"/>
        </w:rPr>
        <w:t>4</w:t>
      </w:r>
      <w:r w:rsidR="00E17159" w:rsidRPr="00F24113">
        <w:rPr>
          <w:sz w:val="23"/>
          <w:szCs w:val="23"/>
        </w:rPr>
        <w:t xml:space="preserve"> Hrs.)</w:t>
      </w:r>
      <w:r w:rsidRPr="006452BF">
        <w:rPr>
          <w:rFonts w:cs="Times New Roman"/>
        </w:rPr>
        <w:t xml:space="preserve">: </w:t>
      </w:r>
      <w:r w:rsidR="006452BF" w:rsidRPr="006452BF">
        <w:rPr>
          <w:rFonts w:cs="Times New Roman"/>
        </w:rPr>
        <w:t>P</w:t>
      </w:r>
      <w:r w:rsidR="00940715" w:rsidRPr="006452BF">
        <w:rPr>
          <w:rFonts w:cs="Times New Roman"/>
          <w:color w:val="221E1F"/>
          <w:lang w:val="en-IN"/>
        </w:rPr>
        <w:t>olarography</w:t>
      </w:r>
      <w:r w:rsidR="006452BF" w:rsidRPr="006452BF">
        <w:rPr>
          <w:rFonts w:cs="Times New Roman"/>
          <w:color w:val="221E1F"/>
          <w:lang w:val="en-IN"/>
        </w:rPr>
        <w:t>; cyclic voltammetry; chrono-methods; AC impedance techniques - concepts and applications.</w:t>
      </w:r>
    </w:p>
    <w:p w14:paraId="283020C2" w14:textId="77777777" w:rsidR="009B51A0" w:rsidRDefault="009B51A0" w:rsidP="00AD025A"/>
    <w:p w14:paraId="6B5D23E1" w14:textId="77777777" w:rsidR="009B51A0" w:rsidRDefault="009B51A0" w:rsidP="00AD025A"/>
    <w:p w14:paraId="7AAC80E4" w14:textId="590433C8" w:rsidR="00DD5016" w:rsidRPr="009B51A0" w:rsidRDefault="009B51A0" w:rsidP="00DD5016">
      <w:pPr>
        <w:jc w:val="both"/>
        <w:rPr>
          <w:rFonts w:cs="Times New Roman"/>
          <w:b/>
          <w:bCs/>
        </w:rPr>
      </w:pPr>
      <w:r w:rsidRPr="009B51A0">
        <w:rPr>
          <w:rFonts w:cs="Times New Roman"/>
          <w:b/>
          <w:bCs/>
        </w:rPr>
        <w:t>Suggested Readings</w:t>
      </w:r>
    </w:p>
    <w:p w14:paraId="3E9F4F02" w14:textId="2A2DB16B" w:rsidR="009B51A0" w:rsidRDefault="008466FB" w:rsidP="009C66FD">
      <w:pPr>
        <w:pStyle w:val="ListParagraph"/>
        <w:numPr>
          <w:ilvl w:val="0"/>
          <w:numId w:val="22"/>
        </w:numPr>
        <w:jc w:val="both"/>
        <w:rPr>
          <w:rFonts w:cs="Times New Roman"/>
        </w:rPr>
      </w:pPr>
      <w:r w:rsidRPr="00DD5016">
        <w:rPr>
          <w:rFonts w:cs="Times New Roman"/>
        </w:rPr>
        <w:t>Skoog,</w:t>
      </w:r>
      <w:r w:rsidRPr="008466FB">
        <w:rPr>
          <w:rFonts w:cs="Times New Roman"/>
        </w:rPr>
        <w:t xml:space="preserve"> </w:t>
      </w:r>
      <w:r w:rsidRPr="00DD5016">
        <w:rPr>
          <w:rFonts w:cs="Times New Roman"/>
        </w:rPr>
        <w:t>D.</w:t>
      </w:r>
      <w:r>
        <w:rPr>
          <w:rFonts w:cs="Times New Roman"/>
        </w:rPr>
        <w:t xml:space="preserve"> </w:t>
      </w:r>
      <w:r w:rsidRPr="00DD5016">
        <w:rPr>
          <w:rFonts w:cs="Times New Roman"/>
        </w:rPr>
        <w:t>A.</w:t>
      </w:r>
      <w:r>
        <w:rPr>
          <w:rFonts w:cs="Times New Roman"/>
        </w:rPr>
        <w:t xml:space="preserve">; </w:t>
      </w:r>
      <w:r w:rsidRPr="00DD5016">
        <w:rPr>
          <w:rFonts w:cs="Times New Roman"/>
        </w:rPr>
        <w:t>Holler</w:t>
      </w:r>
      <w:r>
        <w:rPr>
          <w:rFonts w:cs="Times New Roman"/>
        </w:rPr>
        <w:t xml:space="preserve">, </w:t>
      </w:r>
      <w:r w:rsidRPr="00DD5016">
        <w:rPr>
          <w:rFonts w:cs="Times New Roman"/>
        </w:rPr>
        <w:t>F.</w:t>
      </w:r>
      <w:r>
        <w:rPr>
          <w:rFonts w:cs="Times New Roman"/>
        </w:rPr>
        <w:t xml:space="preserve"> </w:t>
      </w:r>
      <w:r w:rsidRPr="00DD5016">
        <w:rPr>
          <w:rFonts w:cs="Times New Roman"/>
        </w:rPr>
        <w:t>J.</w:t>
      </w:r>
      <w:r>
        <w:rPr>
          <w:rFonts w:cs="Times New Roman"/>
        </w:rPr>
        <w:t xml:space="preserve">; </w:t>
      </w:r>
      <w:r w:rsidRPr="00DD5016">
        <w:rPr>
          <w:rFonts w:cs="Times New Roman"/>
        </w:rPr>
        <w:t>Nieman,</w:t>
      </w:r>
      <w:r>
        <w:rPr>
          <w:rFonts w:cs="Times New Roman"/>
        </w:rPr>
        <w:t xml:space="preserve"> T. A.</w:t>
      </w:r>
      <w:r w:rsidRPr="00DD5016">
        <w:rPr>
          <w:rFonts w:cs="Times New Roman"/>
        </w:rPr>
        <w:t xml:space="preserve"> </w:t>
      </w:r>
      <w:r w:rsidRPr="008466FB">
        <w:rPr>
          <w:rFonts w:cs="Times New Roman"/>
          <w:i/>
          <w:iCs/>
        </w:rPr>
        <w:t>Principles of Instrumental Analysis</w:t>
      </w:r>
      <w:r>
        <w:rPr>
          <w:rFonts w:cs="Times New Roman"/>
        </w:rPr>
        <w:t>;</w:t>
      </w:r>
      <w:r w:rsidRPr="00DD5016">
        <w:rPr>
          <w:rFonts w:cs="Times New Roman"/>
        </w:rPr>
        <w:t xml:space="preserve"> 5</w:t>
      </w:r>
      <w:r w:rsidRPr="008466FB">
        <w:rPr>
          <w:rFonts w:cs="Times New Roman"/>
        </w:rPr>
        <w:t>th</w:t>
      </w:r>
      <w:r w:rsidRPr="00DD5016">
        <w:rPr>
          <w:rFonts w:cs="Times New Roman"/>
        </w:rPr>
        <w:t xml:space="preserve"> Ed</w:t>
      </w:r>
      <w:r>
        <w:rPr>
          <w:rFonts w:cs="Times New Roman"/>
        </w:rPr>
        <w:t xml:space="preserve">., </w:t>
      </w:r>
      <w:r w:rsidRPr="00DD5016">
        <w:rPr>
          <w:rFonts w:cs="Times New Roman"/>
          <w:color w:val="0F1111"/>
          <w:shd w:val="clear" w:color="auto" w:fill="FFFFFF"/>
        </w:rPr>
        <w:t>Cengage Learning</w:t>
      </w:r>
      <w:r>
        <w:rPr>
          <w:rFonts w:cs="Times New Roman"/>
          <w:color w:val="0F1111"/>
          <w:shd w:val="clear" w:color="auto" w:fill="FFFFFF"/>
        </w:rPr>
        <w:t>: New Delhi, 1998.</w:t>
      </w:r>
    </w:p>
    <w:p w14:paraId="165125BA" w14:textId="77777777" w:rsidR="0011107A" w:rsidRPr="0011107A" w:rsidRDefault="008466FB" w:rsidP="0011107A">
      <w:pPr>
        <w:pStyle w:val="ListParagraph"/>
        <w:numPr>
          <w:ilvl w:val="0"/>
          <w:numId w:val="22"/>
        </w:numPr>
        <w:jc w:val="both"/>
        <w:rPr>
          <w:rFonts w:cs="Times New Roman"/>
          <w:color w:val="222222"/>
          <w:shd w:val="clear" w:color="auto" w:fill="FFFFFF"/>
        </w:rPr>
      </w:pPr>
      <w:r w:rsidRPr="003E6B3F">
        <w:rPr>
          <w:rFonts w:cs="Times New Roman"/>
        </w:rPr>
        <w:t xml:space="preserve">Christian, G. D. </w:t>
      </w:r>
      <w:r w:rsidRPr="003E6B3F">
        <w:rPr>
          <w:rFonts w:cs="Times New Roman"/>
          <w:i/>
          <w:iCs/>
        </w:rPr>
        <w:t>Analytical Chemistry</w:t>
      </w:r>
      <w:r w:rsidRPr="003E6B3F">
        <w:rPr>
          <w:rFonts w:cs="Times New Roman"/>
        </w:rPr>
        <w:t>; 6th Ed., John Wiley and Sons: New Delhi, 2003.</w:t>
      </w:r>
    </w:p>
    <w:p w14:paraId="3E322CCA" w14:textId="1D5D1090" w:rsidR="00D15AEF" w:rsidRPr="0011107A" w:rsidRDefault="00E01862" w:rsidP="0011107A">
      <w:pPr>
        <w:pStyle w:val="ListParagraph"/>
        <w:numPr>
          <w:ilvl w:val="0"/>
          <w:numId w:val="22"/>
        </w:numPr>
        <w:jc w:val="both"/>
        <w:rPr>
          <w:rFonts w:cs="Times New Roman"/>
          <w:color w:val="222222"/>
          <w:shd w:val="clear" w:color="auto" w:fill="FFFFFF"/>
        </w:rPr>
      </w:pPr>
      <w:r w:rsidRPr="0011107A">
        <w:rPr>
          <w:rFonts w:ascii="TimesNewRomanPSMT" w:hAnsi="TimesNewRomanPSMT" w:cs="TimesNewRomanPSMT"/>
          <w:lang w:val="en-IN"/>
        </w:rPr>
        <w:t xml:space="preserve">Bard, A. J. &amp; Faulkner, L. R.; </w:t>
      </w:r>
      <w:r w:rsidRPr="0011107A">
        <w:rPr>
          <w:rFonts w:ascii="TimesNewRomanPSMT" w:hAnsi="TimesNewRomanPSMT" w:cs="TimesNewRomanPSMT"/>
          <w:i/>
          <w:iCs/>
          <w:lang w:val="en-IN"/>
        </w:rPr>
        <w:t>Electrochemical Methods: Fundamentals and Application</w:t>
      </w:r>
      <w:r w:rsidRPr="0011107A">
        <w:rPr>
          <w:rFonts w:ascii="TimesNewRomanPSMT" w:hAnsi="TimesNewRomanPSMT" w:cs="TimesNewRomanPSMT"/>
          <w:lang w:val="en-IN"/>
        </w:rPr>
        <w:t>; 2nd Ed., Wiley India: Noida, 2006.</w:t>
      </w:r>
      <w:r w:rsidR="00D15AEF" w:rsidRPr="0011107A">
        <w:rPr>
          <w:rFonts w:cs="Times New Roman"/>
          <w:color w:val="222222"/>
          <w:shd w:val="clear" w:color="auto" w:fill="FFFFFF"/>
        </w:rPr>
        <w:br w:type="page"/>
      </w:r>
    </w:p>
    <w:p w14:paraId="053B3A26" w14:textId="1CEF60F8" w:rsidR="006452BF" w:rsidRDefault="006452BF" w:rsidP="006452BF">
      <w:pPr>
        <w:jc w:val="center"/>
        <w:rPr>
          <w:b/>
          <w:lang w:val="en-GB"/>
        </w:rPr>
      </w:pPr>
      <w:r w:rsidRPr="00D857A8">
        <w:rPr>
          <w:b/>
          <w:lang w:val="en-GB"/>
        </w:rPr>
        <w:lastRenderedPageBreak/>
        <w:t>CHE</w:t>
      </w:r>
      <w:r w:rsidR="002561A7">
        <w:rPr>
          <w:b/>
          <w:lang w:val="en-GB"/>
        </w:rPr>
        <w:t xml:space="preserve"> D</w:t>
      </w:r>
      <w:r>
        <w:rPr>
          <w:b/>
          <w:lang w:val="en-GB"/>
        </w:rPr>
        <w:t>E</w:t>
      </w:r>
      <w:r w:rsidRPr="00D857A8">
        <w:rPr>
          <w:b/>
          <w:lang w:val="en-GB"/>
        </w:rPr>
        <w:t xml:space="preserve"> </w:t>
      </w:r>
      <w:r>
        <w:rPr>
          <w:b/>
          <w:lang w:val="en-GB"/>
        </w:rPr>
        <w:t>621</w:t>
      </w:r>
    </w:p>
    <w:p w14:paraId="4C32715C" w14:textId="77777777" w:rsidR="006452BF" w:rsidRPr="00D857A8" w:rsidRDefault="006452BF" w:rsidP="006452BF">
      <w:pPr>
        <w:jc w:val="center"/>
        <w:rPr>
          <w:b/>
          <w:lang w:val="en-GB"/>
        </w:rPr>
      </w:pPr>
      <w:r>
        <w:rPr>
          <w:b/>
          <w:lang w:val="en-GB"/>
        </w:rPr>
        <w:t>Chemistry of Natural Products</w:t>
      </w:r>
    </w:p>
    <w:p w14:paraId="4633C10B" w14:textId="77777777" w:rsidR="006452BF" w:rsidRDefault="006452BF" w:rsidP="006452BF">
      <w:pPr>
        <w:rPr>
          <w:b/>
          <w:lang w:val="en-GB"/>
        </w:rPr>
      </w:pPr>
      <w:r>
        <w:rPr>
          <w:noProof/>
          <w:lang w:val="en-GB" w:eastAsia="en-GB" w:bidi="hi-IN"/>
        </w:rPr>
        <mc:AlternateContent>
          <mc:Choice Requires="wps">
            <w:drawing>
              <wp:anchor distT="0" distB="0" distL="114300" distR="114300" simplePos="0" relativeHeight="251665408" behindDoc="0" locked="0" layoutInCell="1" allowOverlap="1" wp14:anchorId="70B52C86" wp14:editId="513B5E5B">
                <wp:simplePos x="0" y="0"/>
                <wp:positionH relativeFrom="margin">
                  <wp:posOffset>0</wp:posOffset>
                </wp:positionH>
                <wp:positionV relativeFrom="paragraph">
                  <wp:posOffset>159973</wp:posOffset>
                </wp:positionV>
                <wp:extent cx="5705475" cy="2720761"/>
                <wp:effectExtent l="0" t="0" r="2857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20761"/>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6A3923D" w14:textId="3CD37F85" w:rsidR="0071715D" w:rsidRPr="00E10963" w:rsidRDefault="0071715D" w:rsidP="006452BF">
                            <w:pPr>
                              <w:rPr>
                                <w:rFonts w:ascii="Arial" w:hAnsi="Arial" w:cs="Arial"/>
                                <w:sz w:val="20"/>
                                <w:szCs w:val="20"/>
                              </w:rPr>
                            </w:pPr>
                            <w:r>
                              <w:rPr>
                                <w:rFonts w:ascii="Arial" w:hAnsi="Arial" w:cs="Arial"/>
                                <w:sz w:val="20"/>
                                <w:szCs w:val="20"/>
                              </w:rPr>
                              <w:t>Total Credit Hours</w:t>
                            </w:r>
                            <w:r w:rsidRPr="00E10963">
                              <w:rPr>
                                <w:rFonts w:ascii="Arial" w:hAnsi="Arial" w:cs="Arial"/>
                                <w:sz w:val="20"/>
                                <w:szCs w:val="20"/>
                              </w:rPr>
                              <w:t xml:space="preserve">: </w:t>
                            </w:r>
                            <w:r>
                              <w:rPr>
                                <w:rFonts w:ascii="Arial" w:hAnsi="Arial" w:cs="Arial"/>
                                <w:sz w:val="20"/>
                                <w:szCs w:val="20"/>
                              </w:rPr>
                              <w:t>40</w:t>
                            </w:r>
                          </w:p>
                          <w:p w14:paraId="5C2E1E2D" w14:textId="12D486A9" w:rsidR="0071715D" w:rsidRPr="00E10963" w:rsidRDefault="0071715D" w:rsidP="006452BF">
                            <w:pPr>
                              <w:rPr>
                                <w:rFonts w:ascii="Arial" w:hAnsi="Arial" w:cs="Arial"/>
                                <w:sz w:val="20"/>
                                <w:szCs w:val="20"/>
                              </w:rPr>
                            </w:pPr>
                            <w:r w:rsidRPr="00E10963">
                              <w:rPr>
                                <w:rFonts w:ascii="Arial" w:hAnsi="Arial" w:cs="Arial"/>
                                <w:sz w:val="20"/>
                                <w:szCs w:val="20"/>
                              </w:rPr>
                              <w:t xml:space="preserve">Credit: </w:t>
                            </w:r>
                            <w:r>
                              <w:rPr>
                                <w:rFonts w:ascii="Arial" w:hAnsi="Arial" w:cs="Arial"/>
                                <w:sz w:val="20"/>
                                <w:szCs w:val="20"/>
                              </w:rPr>
                              <w:t xml:space="preserve">4 </w:t>
                            </w:r>
                            <w:r w:rsidRPr="00E10963">
                              <w:rPr>
                                <w:rFonts w:ascii="Arial" w:hAnsi="Arial" w:cs="Arial"/>
                                <w:sz w:val="20"/>
                                <w:szCs w:val="20"/>
                              </w:rPr>
                              <w:t xml:space="preserve">(L </w:t>
                            </w:r>
                            <w:r>
                              <w:rPr>
                                <w:rFonts w:ascii="Arial" w:hAnsi="Arial" w:cs="Arial"/>
                                <w:sz w:val="20"/>
                                <w:szCs w:val="20"/>
                              </w:rPr>
                              <w:t xml:space="preserve">3 – </w:t>
                            </w:r>
                            <w:r w:rsidRPr="00E10963">
                              <w:rPr>
                                <w:rFonts w:ascii="Arial" w:hAnsi="Arial" w:cs="Arial"/>
                                <w:sz w:val="20"/>
                                <w:szCs w:val="20"/>
                              </w:rPr>
                              <w:t>T</w:t>
                            </w:r>
                            <w:r>
                              <w:rPr>
                                <w:rFonts w:ascii="Arial" w:hAnsi="Arial" w:cs="Arial"/>
                                <w:sz w:val="20"/>
                                <w:szCs w:val="20"/>
                              </w:rPr>
                              <w:t xml:space="preserve"> 1 – </w:t>
                            </w:r>
                            <w:r w:rsidRPr="00E10963">
                              <w:rPr>
                                <w:rFonts w:ascii="Arial" w:hAnsi="Arial" w:cs="Arial"/>
                                <w:sz w:val="20"/>
                                <w:szCs w:val="20"/>
                              </w:rPr>
                              <w:t xml:space="preserve">P </w:t>
                            </w:r>
                            <w:r>
                              <w:rPr>
                                <w:rFonts w:ascii="Arial" w:hAnsi="Arial" w:cs="Arial"/>
                                <w:sz w:val="20"/>
                                <w:szCs w:val="20"/>
                              </w:rPr>
                              <w:t>0)</w:t>
                            </w:r>
                          </w:p>
                          <w:p w14:paraId="70489364" w14:textId="48822B9A" w:rsidR="0071715D" w:rsidRPr="00E10963" w:rsidRDefault="0071715D" w:rsidP="006452BF">
                            <w:pPr>
                              <w:rPr>
                                <w:rFonts w:ascii="Arial" w:hAnsi="Arial" w:cs="Arial"/>
                                <w:sz w:val="20"/>
                                <w:szCs w:val="20"/>
                              </w:rPr>
                            </w:pPr>
                            <w:r w:rsidRPr="00E10963">
                              <w:rPr>
                                <w:rFonts w:ascii="Arial" w:hAnsi="Arial" w:cs="Arial"/>
                                <w:sz w:val="20"/>
                                <w:szCs w:val="20"/>
                              </w:rPr>
                              <w:t xml:space="preserve">Terminal Examination Duration: </w:t>
                            </w:r>
                            <w:r>
                              <w:rPr>
                                <w:rFonts w:ascii="Arial" w:hAnsi="Arial" w:cs="Arial"/>
                                <w:sz w:val="20"/>
                                <w:szCs w:val="20"/>
                              </w:rPr>
                              <w:t>3</w:t>
                            </w:r>
                            <w:r w:rsidRPr="00E10963">
                              <w:rPr>
                                <w:rFonts w:ascii="Arial" w:hAnsi="Arial" w:cs="Arial"/>
                                <w:sz w:val="20"/>
                                <w:szCs w:val="20"/>
                              </w:rPr>
                              <w:t xml:space="preserve"> Hours</w:t>
                            </w:r>
                          </w:p>
                          <w:p w14:paraId="2B4B4483" w14:textId="143AF8D4" w:rsidR="0071715D" w:rsidRPr="00BB1357" w:rsidRDefault="0071715D" w:rsidP="006452BF">
                            <w:pPr>
                              <w:rPr>
                                <w:rFonts w:ascii="Arial" w:hAnsi="Arial" w:cs="Arial"/>
                                <w:sz w:val="20"/>
                                <w:szCs w:val="20"/>
                              </w:rPr>
                            </w:pPr>
                            <w:r w:rsidRPr="00E10963">
                              <w:rPr>
                                <w:rFonts w:ascii="Arial" w:hAnsi="Arial" w:cs="Arial"/>
                                <w:sz w:val="20"/>
                                <w:szCs w:val="20"/>
                              </w:rPr>
                              <w:t>Maximum</w:t>
                            </w:r>
                            <w:r w:rsidRPr="00BB1357">
                              <w:rPr>
                                <w:rFonts w:ascii="Arial" w:hAnsi="Arial" w:cs="Arial"/>
                                <w:sz w:val="20"/>
                                <w:szCs w:val="20"/>
                              </w:rPr>
                              <w:t xml:space="preserve"> Marks: </w:t>
                            </w:r>
                            <w:r>
                              <w:rPr>
                                <w:rFonts w:ascii="Arial" w:hAnsi="Arial" w:cs="Arial"/>
                                <w:b/>
                                <w:sz w:val="20"/>
                                <w:szCs w:val="20"/>
                              </w:rPr>
                              <w:t>100</w:t>
                            </w:r>
                            <w:r w:rsidRPr="00BB1357">
                              <w:rPr>
                                <w:rFonts w:ascii="Arial" w:hAnsi="Arial" w:cs="Arial"/>
                                <w:sz w:val="20"/>
                                <w:szCs w:val="20"/>
                              </w:rPr>
                              <w:t xml:space="preserve"> (Terminal – </w:t>
                            </w:r>
                            <w:r>
                              <w:rPr>
                                <w:rFonts w:ascii="Arial" w:hAnsi="Arial" w:cs="Arial"/>
                                <w:sz w:val="20"/>
                                <w:szCs w:val="20"/>
                              </w:rPr>
                              <w:t>80</w:t>
                            </w:r>
                            <w:r w:rsidRPr="00BB1357">
                              <w:rPr>
                                <w:rFonts w:ascii="Arial" w:hAnsi="Arial" w:cs="Arial"/>
                                <w:sz w:val="20"/>
                                <w:szCs w:val="20"/>
                              </w:rPr>
                              <w:t xml:space="preserve">, </w:t>
                            </w:r>
                            <w:r>
                              <w:rPr>
                                <w:rFonts w:ascii="Arial" w:hAnsi="Arial" w:cs="Arial"/>
                                <w:sz w:val="20"/>
                                <w:szCs w:val="20"/>
                              </w:rPr>
                              <w:t>Internal Assessment</w:t>
                            </w:r>
                            <w:r w:rsidRPr="00BB1357">
                              <w:rPr>
                                <w:rFonts w:ascii="Arial" w:hAnsi="Arial" w:cs="Arial"/>
                                <w:sz w:val="20"/>
                                <w:szCs w:val="20"/>
                              </w:rPr>
                              <w:t xml:space="preserve"> – </w:t>
                            </w:r>
                            <w:r>
                              <w:rPr>
                                <w:rFonts w:ascii="Arial" w:hAnsi="Arial" w:cs="Arial"/>
                                <w:sz w:val="20"/>
                                <w:szCs w:val="20"/>
                              </w:rPr>
                              <w:t>20</w:t>
                            </w:r>
                            <w:r w:rsidRPr="00BB1357">
                              <w:rPr>
                                <w:rFonts w:ascii="Arial" w:hAnsi="Arial" w:cs="Arial"/>
                                <w:sz w:val="20"/>
                                <w:szCs w:val="20"/>
                              </w:rPr>
                              <w:t>)</w:t>
                            </w:r>
                          </w:p>
                          <w:p w14:paraId="01901FB3" w14:textId="77777777" w:rsidR="0071715D" w:rsidRPr="00BB1357" w:rsidRDefault="0071715D" w:rsidP="006452BF">
                            <w:pPr>
                              <w:rPr>
                                <w:rFonts w:ascii="Arial" w:hAnsi="Arial" w:cs="Arial"/>
                                <w:sz w:val="20"/>
                                <w:szCs w:val="20"/>
                              </w:rPr>
                            </w:pPr>
                          </w:p>
                          <w:p w14:paraId="111CBBCB" w14:textId="77777777" w:rsidR="0071715D" w:rsidRPr="00E42D15" w:rsidRDefault="0071715D" w:rsidP="006452BF">
                            <w:pPr>
                              <w:pStyle w:val="Default"/>
                              <w:jc w:val="both"/>
                              <w:rPr>
                                <w:rFonts w:ascii="Arial" w:hAnsi="Arial" w:cs="Arial"/>
                                <w:color w:val="000099"/>
                                <w:sz w:val="20"/>
                                <w:szCs w:val="20"/>
                              </w:rPr>
                            </w:pPr>
                            <w:r w:rsidRPr="00E42D15">
                              <w:rPr>
                                <w:rFonts w:ascii="Arial" w:hAnsi="Arial" w:cs="Arial"/>
                                <w:b/>
                                <w:bCs/>
                                <w:color w:val="000099"/>
                                <w:sz w:val="20"/>
                                <w:szCs w:val="20"/>
                              </w:rPr>
                              <w:t>Course objectives:</w:t>
                            </w:r>
                          </w:p>
                          <w:p w14:paraId="165D2335" w14:textId="1D3D2FF9" w:rsidR="0071715D" w:rsidRPr="00E42D15" w:rsidRDefault="0071715D" w:rsidP="006452BF">
                            <w:pPr>
                              <w:pStyle w:val="Default"/>
                              <w:numPr>
                                <w:ilvl w:val="0"/>
                                <w:numId w:val="17"/>
                              </w:numPr>
                              <w:spacing w:after="36"/>
                              <w:jc w:val="both"/>
                              <w:rPr>
                                <w:rFonts w:ascii="Arial" w:hAnsi="Arial" w:cs="Arial"/>
                                <w:color w:val="000099"/>
                                <w:sz w:val="20"/>
                                <w:szCs w:val="20"/>
                              </w:rPr>
                            </w:pPr>
                            <w:r w:rsidRPr="00B47342">
                              <w:rPr>
                                <w:rFonts w:ascii="Arial" w:hAnsi="Arial" w:cs="Arial"/>
                                <w:color w:val="000099"/>
                                <w:sz w:val="20"/>
                                <w:szCs w:val="20"/>
                                <w:lang w:val="en-IN"/>
                              </w:rPr>
                              <w:t>This course will deal with the classical and advanced concepts and theories of isolation and structure elucidation of biologically important pure molecules from natural products. It will be based on leading text books of the domain as well as references to current literature</w:t>
                            </w:r>
                            <w:r w:rsidRPr="00E42D15">
                              <w:rPr>
                                <w:rFonts w:ascii="Arial" w:hAnsi="Arial" w:cs="Arial"/>
                                <w:color w:val="000099"/>
                                <w:sz w:val="20"/>
                                <w:szCs w:val="20"/>
                              </w:rPr>
                              <w:t>.</w:t>
                            </w:r>
                          </w:p>
                          <w:p w14:paraId="0E1C59AC" w14:textId="77777777" w:rsidR="0071715D" w:rsidRPr="00E42D15" w:rsidRDefault="0071715D" w:rsidP="006452BF">
                            <w:pPr>
                              <w:jc w:val="both"/>
                              <w:rPr>
                                <w:rFonts w:ascii="Arial" w:hAnsi="Arial" w:cs="Arial"/>
                                <w:b/>
                                <w:bCs/>
                                <w:color w:val="000099"/>
                                <w:sz w:val="20"/>
                                <w:szCs w:val="20"/>
                              </w:rPr>
                            </w:pPr>
                          </w:p>
                          <w:p w14:paraId="70A8DA29" w14:textId="77777777" w:rsidR="0071715D" w:rsidRPr="00E42D15" w:rsidRDefault="0071715D" w:rsidP="006452BF">
                            <w:pPr>
                              <w:jc w:val="both"/>
                              <w:rPr>
                                <w:rFonts w:ascii="Arial" w:hAnsi="Arial" w:cs="Arial"/>
                                <w:b/>
                                <w:bCs/>
                                <w:color w:val="000099"/>
                                <w:sz w:val="20"/>
                                <w:szCs w:val="20"/>
                              </w:rPr>
                            </w:pPr>
                            <w:r w:rsidRPr="00E42D15">
                              <w:rPr>
                                <w:rFonts w:ascii="Arial" w:hAnsi="Arial" w:cs="Arial"/>
                                <w:b/>
                                <w:bCs/>
                                <w:color w:val="000099"/>
                                <w:sz w:val="20"/>
                                <w:szCs w:val="20"/>
                              </w:rPr>
                              <w:t>Learning Outcomes:</w:t>
                            </w:r>
                          </w:p>
                          <w:p w14:paraId="18C641B5" w14:textId="77777777" w:rsidR="0071715D" w:rsidRPr="00B7355B" w:rsidRDefault="0071715D" w:rsidP="006452BF">
                            <w:pPr>
                              <w:jc w:val="both"/>
                              <w:rPr>
                                <w:rFonts w:ascii="Arial" w:hAnsi="Arial" w:cs="Arial"/>
                                <w:color w:val="000099"/>
                                <w:sz w:val="20"/>
                                <w:szCs w:val="20"/>
                                <w:lang w:val="en-IN"/>
                              </w:rPr>
                            </w:pPr>
                            <w:r w:rsidRPr="00E42D15">
                              <w:rPr>
                                <w:rFonts w:ascii="Arial" w:hAnsi="Arial" w:cs="Arial"/>
                                <w:color w:val="000099"/>
                                <w:sz w:val="20"/>
                                <w:szCs w:val="20"/>
                                <w:lang w:val="en-IN"/>
                              </w:rPr>
                              <w:t xml:space="preserve">On </w:t>
                            </w:r>
                            <w:r w:rsidRPr="00B7355B">
                              <w:rPr>
                                <w:rFonts w:ascii="Arial" w:hAnsi="Arial" w:cs="Arial"/>
                                <w:color w:val="000099"/>
                                <w:sz w:val="20"/>
                                <w:szCs w:val="20"/>
                                <w:lang w:val="en-IN"/>
                              </w:rPr>
                              <w:t xml:space="preserve">completion of this course the students will be able to: </w:t>
                            </w:r>
                          </w:p>
                          <w:p w14:paraId="56180089" w14:textId="77777777" w:rsidR="0071715D" w:rsidRPr="00B7355B" w:rsidRDefault="0071715D" w:rsidP="008E49C1">
                            <w:pPr>
                              <w:pStyle w:val="ListParagraph"/>
                              <w:numPr>
                                <w:ilvl w:val="0"/>
                                <w:numId w:val="19"/>
                              </w:numPr>
                              <w:autoSpaceDE w:val="0"/>
                              <w:autoSpaceDN w:val="0"/>
                              <w:adjustRightInd w:val="0"/>
                              <w:jc w:val="both"/>
                              <w:rPr>
                                <w:rFonts w:ascii="Arial" w:hAnsi="Arial" w:cs="Arial"/>
                                <w:color w:val="000099"/>
                                <w:sz w:val="20"/>
                                <w:szCs w:val="20"/>
                                <w:lang w:val="en-IN"/>
                              </w:rPr>
                            </w:pPr>
                            <w:r w:rsidRPr="00B7355B">
                              <w:rPr>
                                <w:rFonts w:ascii="Arial" w:hAnsi="Arial" w:cs="Arial"/>
                                <w:color w:val="000099"/>
                                <w:sz w:val="20"/>
                                <w:szCs w:val="20"/>
                              </w:rPr>
                              <w:t xml:space="preserve">Extract, prepare samples for IR, UV, </w:t>
                            </w:r>
                            <w:r w:rsidRPr="00B7355B">
                              <w:rPr>
                                <w:rFonts w:ascii="Arial" w:hAnsi="Arial" w:cs="Arial"/>
                                <w:color w:val="000099"/>
                                <w:sz w:val="20"/>
                                <w:szCs w:val="20"/>
                                <w:vertAlign w:val="superscript"/>
                              </w:rPr>
                              <w:t>1</w:t>
                            </w:r>
                            <w:r w:rsidRPr="00B7355B">
                              <w:rPr>
                                <w:rFonts w:ascii="Arial" w:hAnsi="Arial" w:cs="Arial"/>
                                <w:color w:val="000099"/>
                                <w:sz w:val="20"/>
                                <w:szCs w:val="20"/>
                              </w:rPr>
                              <w:t xml:space="preserve">H, </w:t>
                            </w:r>
                            <w:r w:rsidRPr="00B7355B">
                              <w:rPr>
                                <w:rFonts w:ascii="Arial" w:hAnsi="Arial" w:cs="Arial"/>
                                <w:color w:val="000099"/>
                                <w:sz w:val="20"/>
                                <w:szCs w:val="20"/>
                                <w:vertAlign w:val="superscript"/>
                              </w:rPr>
                              <w:t>13</w:t>
                            </w:r>
                            <w:r w:rsidRPr="00B7355B">
                              <w:rPr>
                                <w:rFonts w:ascii="Arial" w:hAnsi="Arial" w:cs="Arial"/>
                                <w:color w:val="000099"/>
                                <w:sz w:val="20"/>
                                <w:szCs w:val="20"/>
                              </w:rPr>
                              <w:t>C, 2D-NMR and mass spectral studies on the natural products.</w:t>
                            </w:r>
                          </w:p>
                          <w:p w14:paraId="71D9798C" w14:textId="77777777" w:rsidR="0071715D" w:rsidRPr="00B47342" w:rsidRDefault="0071715D" w:rsidP="008E49C1">
                            <w:pPr>
                              <w:pStyle w:val="ListParagraph"/>
                              <w:numPr>
                                <w:ilvl w:val="0"/>
                                <w:numId w:val="19"/>
                              </w:numPr>
                              <w:autoSpaceDE w:val="0"/>
                              <w:autoSpaceDN w:val="0"/>
                              <w:adjustRightInd w:val="0"/>
                              <w:jc w:val="both"/>
                              <w:rPr>
                                <w:rFonts w:ascii="Arial" w:hAnsi="Arial" w:cs="Arial"/>
                                <w:color w:val="000099"/>
                                <w:sz w:val="20"/>
                                <w:szCs w:val="20"/>
                                <w:lang w:val="en-IN"/>
                              </w:rPr>
                            </w:pPr>
                            <w:r w:rsidRPr="00B7355B">
                              <w:rPr>
                                <w:rFonts w:ascii="Arial" w:hAnsi="Arial" w:cs="Arial"/>
                                <w:color w:val="000099"/>
                                <w:sz w:val="20"/>
                                <w:szCs w:val="20"/>
                              </w:rPr>
                              <w:t xml:space="preserve">Elucidate the structure of an unknown </w:t>
                            </w:r>
                            <w:r>
                              <w:rPr>
                                <w:rFonts w:ascii="Arial" w:hAnsi="Arial" w:cs="Arial"/>
                                <w:color w:val="000099"/>
                                <w:sz w:val="20"/>
                                <w:szCs w:val="20"/>
                              </w:rPr>
                              <w:t>medicinal products using the spectroscopic data.</w:t>
                            </w:r>
                          </w:p>
                          <w:p w14:paraId="34FDBCA8" w14:textId="3F18D610" w:rsidR="0071715D" w:rsidRPr="00B7355B" w:rsidRDefault="0071715D" w:rsidP="008E49C1">
                            <w:pPr>
                              <w:pStyle w:val="ListParagraph"/>
                              <w:numPr>
                                <w:ilvl w:val="0"/>
                                <w:numId w:val="19"/>
                              </w:numPr>
                              <w:autoSpaceDE w:val="0"/>
                              <w:autoSpaceDN w:val="0"/>
                              <w:adjustRightInd w:val="0"/>
                              <w:jc w:val="both"/>
                              <w:rPr>
                                <w:rFonts w:ascii="Arial" w:hAnsi="Arial" w:cs="Arial"/>
                                <w:color w:val="000099"/>
                                <w:sz w:val="20"/>
                                <w:szCs w:val="20"/>
                                <w:lang w:val="en-IN"/>
                              </w:rPr>
                            </w:pPr>
                            <w:r>
                              <w:rPr>
                                <w:rFonts w:ascii="Arial" w:hAnsi="Arial" w:cs="Arial"/>
                                <w:color w:val="000099"/>
                                <w:sz w:val="20"/>
                                <w:szCs w:val="20"/>
                              </w:rPr>
                              <w:t>Design synthetic strategies for synthesis of new molecules.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52C86" id="Text Box 6" o:spid="_x0000_s1030" type="#_x0000_t202" style="position:absolute;margin-left:0;margin-top:12.6pt;width:449.25pt;height:21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" filled="f">
                <v:textbox inset=",7.2pt,,7.2pt">
                  <w:txbxContent>
                    <w:p w14:paraId="56A3923D" w14:textId="3CD37F85" w:rsidR="0071715D" w:rsidRPr="00E10963" w:rsidRDefault="0071715D" w:rsidP="006452BF">
                      <w:pPr>
                        <w:rPr>
                          <w:rFonts w:ascii="Arial" w:hAnsi="Arial" w:cs="Arial"/>
                          <w:sz w:val="20"/>
                          <w:szCs w:val="20"/>
                        </w:rPr>
                      </w:pPr>
                      <w:r>
                        <w:rPr>
                          <w:rFonts w:ascii="Arial" w:hAnsi="Arial" w:cs="Arial"/>
                          <w:sz w:val="20"/>
                          <w:szCs w:val="20"/>
                        </w:rPr>
                        <w:t>Total Credit Hours</w:t>
                      </w:r>
                      <w:r w:rsidRPr="00E10963">
                        <w:rPr>
                          <w:rFonts w:ascii="Arial" w:hAnsi="Arial" w:cs="Arial"/>
                          <w:sz w:val="20"/>
                          <w:szCs w:val="20"/>
                        </w:rPr>
                        <w:t xml:space="preserve">: </w:t>
                      </w:r>
                      <w:r>
                        <w:rPr>
                          <w:rFonts w:ascii="Arial" w:hAnsi="Arial" w:cs="Arial"/>
                          <w:sz w:val="20"/>
                          <w:szCs w:val="20"/>
                        </w:rPr>
                        <w:t>40</w:t>
                      </w:r>
                    </w:p>
                    <w:p w14:paraId="5C2E1E2D" w14:textId="12D486A9" w:rsidR="0071715D" w:rsidRPr="00E10963" w:rsidRDefault="0071715D" w:rsidP="006452BF">
                      <w:pPr>
                        <w:rPr>
                          <w:rFonts w:ascii="Arial" w:hAnsi="Arial" w:cs="Arial"/>
                          <w:sz w:val="20"/>
                          <w:szCs w:val="20"/>
                        </w:rPr>
                      </w:pPr>
                      <w:r w:rsidRPr="00E10963">
                        <w:rPr>
                          <w:rFonts w:ascii="Arial" w:hAnsi="Arial" w:cs="Arial"/>
                          <w:sz w:val="20"/>
                          <w:szCs w:val="20"/>
                        </w:rPr>
                        <w:t xml:space="preserve">Credit: </w:t>
                      </w:r>
                      <w:r>
                        <w:rPr>
                          <w:rFonts w:ascii="Arial" w:hAnsi="Arial" w:cs="Arial"/>
                          <w:sz w:val="20"/>
                          <w:szCs w:val="20"/>
                        </w:rPr>
                        <w:t xml:space="preserve">4 </w:t>
                      </w:r>
                      <w:r w:rsidRPr="00E10963">
                        <w:rPr>
                          <w:rFonts w:ascii="Arial" w:hAnsi="Arial" w:cs="Arial"/>
                          <w:sz w:val="20"/>
                          <w:szCs w:val="20"/>
                        </w:rPr>
                        <w:t xml:space="preserve">(L </w:t>
                      </w:r>
                      <w:r>
                        <w:rPr>
                          <w:rFonts w:ascii="Arial" w:hAnsi="Arial" w:cs="Arial"/>
                          <w:sz w:val="20"/>
                          <w:szCs w:val="20"/>
                        </w:rPr>
                        <w:t xml:space="preserve">3 – </w:t>
                      </w:r>
                      <w:r w:rsidRPr="00E10963">
                        <w:rPr>
                          <w:rFonts w:ascii="Arial" w:hAnsi="Arial" w:cs="Arial"/>
                          <w:sz w:val="20"/>
                          <w:szCs w:val="20"/>
                        </w:rPr>
                        <w:t>T</w:t>
                      </w:r>
                      <w:r>
                        <w:rPr>
                          <w:rFonts w:ascii="Arial" w:hAnsi="Arial" w:cs="Arial"/>
                          <w:sz w:val="20"/>
                          <w:szCs w:val="20"/>
                        </w:rPr>
                        <w:t xml:space="preserve"> 1 – </w:t>
                      </w:r>
                      <w:r w:rsidRPr="00E10963">
                        <w:rPr>
                          <w:rFonts w:ascii="Arial" w:hAnsi="Arial" w:cs="Arial"/>
                          <w:sz w:val="20"/>
                          <w:szCs w:val="20"/>
                        </w:rPr>
                        <w:t xml:space="preserve">P </w:t>
                      </w:r>
                      <w:r>
                        <w:rPr>
                          <w:rFonts w:ascii="Arial" w:hAnsi="Arial" w:cs="Arial"/>
                          <w:sz w:val="20"/>
                          <w:szCs w:val="20"/>
                        </w:rPr>
                        <w:t>0)</w:t>
                      </w:r>
                    </w:p>
                    <w:p w14:paraId="70489364" w14:textId="48822B9A" w:rsidR="0071715D" w:rsidRPr="00E10963" w:rsidRDefault="0071715D" w:rsidP="006452BF">
                      <w:pPr>
                        <w:rPr>
                          <w:rFonts w:ascii="Arial" w:hAnsi="Arial" w:cs="Arial"/>
                          <w:sz w:val="20"/>
                          <w:szCs w:val="20"/>
                        </w:rPr>
                      </w:pPr>
                      <w:r w:rsidRPr="00E10963">
                        <w:rPr>
                          <w:rFonts w:ascii="Arial" w:hAnsi="Arial" w:cs="Arial"/>
                          <w:sz w:val="20"/>
                          <w:szCs w:val="20"/>
                        </w:rPr>
                        <w:t xml:space="preserve">Terminal Examination Duration: </w:t>
                      </w:r>
                      <w:r>
                        <w:rPr>
                          <w:rFonts w:ascii="Arial" w:hAnsi="Arial" w:cs="Arial"/>
                          <w:sz w:val="20"/>
                          <w:szCs w:val="20"/>
                        </w:rPr>
                        <w:t>3</w:t>
                      </w:r>
                      <w:r w:rsidRPr="00E10963">
                        <w:rPr>
                          <w:rFonts w:ascii="Arial" w:hAnsi="Arial" w:cs="Arial"/>
                          <w:sz w:val="20"/>
                          <w:szCs w:val="20"/>
                        </w:rPr>
                        <w:t xml:space="preserve"> Hours</w:t>
                      </w:r>
                    </w:p>
                    <w:p w14:paraId="2B4B4483" w14:textId="143AF8D4" w:rsidR="0071715D" w:rsidRPr="00BB1357" w:rsidRDefault="0071715D" w:rsidP="006452BF">
                      <w:pPr>
                        <w:rPr>
                          <w:rFonts w:ascii="Arial" w:hAnsi="Arial" w:cs="Arial"/>
                          <w:sz w:val="20"/>
                          <w:szCs w:val="20"/>
                        </w:rPr>
                      </w:pPr>
                      <w:r w:rsidRPr="00E10963">
                        <w:rPr>
                          <w:rFonts w:ascii="Arial" w:hAnsi="Arial" w:cs="Arial"/>
                          <w:sz w:val="20"/>
                          <w:szCs w:val="20"/>
                        </w:rPr>
                        <w:t>Maximum</w:t>
                      </w:r>
                      <w:r w:rsidRPr="00BB1357">
                        <w:rPr>
                          <w:rFonts w:ascii="Arial" w:hAnsi="Arial" w:cs="Arial"/>
                          <w:sz w:val="20"/>
                          <w:szCs w:val="20"/>
                        </w:rPr>
                        <w:t xml:space="preserve"> Marks: </w:t>
                      </w:r>
                      <w:r>
                        <w:rPr>
                          <w:rFonts w:ascii="Arial" w:hAnsi="Arial" w:cs="Arial"/>
                          <w:b/>
                          <w:sz w:val="20"/>
                          <w:szCs w:val="20"/>
                        </w:rPr>
                        <w:t>100</w:t>
                      </w:r>
                      <w:r w:rsidRPr="00BB1357">
                        <w:rPr>
                          <w:rFonts w:ascii="Arial" w:hAnsi="Arial" w:cs="Arial"/>
                          <w:sz w:val="20"/>
                          <w:szCs w:val="20"/>
                        </w:rPr>
                        <w:t xml:space="preserve"> (Terminal – </w:t>
                      </w:r>
                      <w:r>
                        <w:rPr>
                          <w:rFonts w:ascii="Arial" w:hAnsi="Arial" w:cs="Arial"/>
                          <w:sz w:val="20"/>
                          <w:szCs w:val="20"/>
                        </w:rPr>
                        <w:t>80</w:t>
                      </w:r>
                      <w:r w:rsidRPr="00BB1357">
                        <w:rPr>
                          <w:rFonts w:ascii="Arial" w:hAnsi="Arial" w:cs="Arial"/>
                          <w:sz w:val="20"/>
                          <w:szCs w:val="20"/>
                        </w:rPr>
                        <w:t xml:space="preserve">, </w:t>
                      </w:r>
                      <w:r>
                        <w:rPr>
                          <w:rFonts w:ascii="Arial" w:hAnsi="Arial" w:cs="Arial"/>
                          <w:sz w:val="20"/>
                          <w:szCs w:val="20"/>
                        </w:rPr>
                        <w:t>Internal Assessment</w:t>
                      </w:r>
                      <w:r w:rsidRPr="00BB1357">
                        <w:rPr>
                          <w:rFonts w:ascii="Arial" w:hAnsi="Arial" w:cs="Arial"/>
                          <w:sz w:val="20"/>
                          <w:szCs w:val="20"/>
                        </w:rPr>
                        <w:t xml:space="preserve"> – </w:t>
                      </w:r>
                      <w:r>
                        <w:rPr>
                          <w:rFonts w:ascii="Arial" w:hAnsi="Arial" w:cs="Arial"/>
                          <w:sz w:val="20"/>
                          <w:szCs w:val="20"/>
                        </w:rPr>
                        <w:t>20</w:t>
                      </w:r>
                      <w:r w:rsidRPr="00BB1357">
                        <w:rPr>
                          <w:rFonts w:ascii="Arial" w:hAnsi="Arial" w:cs="Arial"/>
                          <w:sz w:val="20"/>
                          <w:szCs w:val="20"/>
                        </w:rPr>
                        <w:t>)</w:t>
                      </w:r>
                    </w:p>
                    <w:p w14:paraId="01901FB3" w14:textId="77777777" w:rsidR="0071715D" w:rsidRPr="00BB1357" w:rsidRDefault="0071715D" w:rsidP="006452BF">
                      <w:pPr>
                        <w:rPr>
                          <w:rFonts w:ascii="Arial" w:hAnsi="Arial" w:cs="Arial"/>
                          <w:sz w:val="20"/>
                          <w:szCs w:val="20"/>
                        </w:rPr>
                      </w:pPr>
                    </w:p>
                    <w:p w14:paraId="111CBBCB" w14:textId="77777777" w:rsidR="0071715D" w:rsidRPr="00E42D15" w:rsidRDefault="0071715D" w:rsidP="006452BF">
                      <w:pPr>
                        <w:pStyle w:val="Default"/>
                        <w:jc w:val="both"/>
                        <w:rPr>
                          <w:rFonts w:ascii="Arial" w:hAnsi="Arial" w:cs="Arial"/>
                          <w:color w:val="000099"/>
                          <w:sz w:val="20"/>
                          <w:szCs w:val="20"/>
                        </w:rPr>
                      </w:pPr>
                      <w:r w:rsidRPr="00E42D15">
                        <w:rPr>
                          <w:rFonts w:ascii="Arial" w:hAnsi="Arial" w:cs="Arial"/>
                          <w:b/>
                          <w:bCs/>
                          <w:color w:val="000099"/>
                          <w:sz w:val="20"/>
                          <w:szCs w:val="20"/>
                        </w:rPr>
                        <w:t>Course objectives:</w:t>
                      </w:r>
                    </w:p>
                    <w:p w14:paraId="165D2335" w14:textId="1D3D2FF9" w:rsidR="0071715D" w:rsidRPr="00E42D15" w:rsidRDefault="0071715D" w:rsidP="006452BF">
                      <w:pPr>
                        <w:pStyle w:val="Default"/>
                        <w:numPr>
                          <w:ilvl w:val="0"/>
                          <w:numId w:val="17"/>
                        </w:numPr>
                        <w:spacing w:after="36"/>
                        <w:jc w:val="both"/>
                        <w:rPr>
                          <w:rFonts w:ascii="Arial" w:hAnsi="Arial" w:cs="Arial"/>
                          <w:color w:val="000099"/>
                          <w:sz w:val="20"/>
                          <w:szCs w:val="20"/>
                        </w:rPr>
                      </w:pPr>
                      <w:r w:rsidRPr="00B47342">
                        <w:rPr>
                          <w:rFonts w:ascii="Arial" w:hAnsi="Arial" w:cs="Arial"/>
                          <w:color w:val="000099"/>
                          <w:sz w:val="20"/>
                          <w:szCs w:val="20"/>
                          <w:lang w:val="en-IN"/>
                        </w:rPr>
                        <w:t>This course will deal with the classical and advanced concepts and theories of isolation and structure elucidation of biologically important pure molecules from natural products. It will be based on leading text books of the domain as well as references to current literature</w:t>
                      </w:r>
                      <w:r w:rsidRPr="00E42D15">
                        <w:rPr>
                          <w:rFonts w:ascii="Arial" w:hAnsi="Arial" w:cs="Arial"/>
                          <w:color w:val="000099"/>
                          <w:sz w:val="20"/>
                          <w:szCs w:val="20"/>
                        </w:rPr>
                        <w:t>.</w:t>
                      </w:r>
                    </w:p>
                    <w:p w14:paraId="0E1C59AC" w14:textId="77777777" w:rsidR="0071715D" w:rsidRPr="00E42D15" w:rsidRDefault="0071715D" w:rsidP="006452BF">
                      <w:pPr>
                        <w:jc w:val="both"/>
                        <w:rPr>
                          <w:rFonts w:ascii="Arial" w:hAnsi="Arial" w:cs="Arial"/>
                          <w:b/>
                          <w:bCs/>
                          <w:color w:val="000099"/>
                          <w:sz w:val="20"/>
                          <w:szCs w:val="20"/>
                        </w:rPr>
                      </w:pPr>
                    </w:p>
                    <w:p w14:paraId="70A8DA29" w14:textId="77777777" w:rsidR="0071715D" w:rsidRPr="00E42D15" w:rsidRDefault="0071715D" w:rsidP="006452BF">
                      <w:pPr>
                        <w:jc w:val="both"/>
                        <w:rPr>
                          <w:rFonts w:ascii="Arial" w:hAnsi="Arial" w:cs="Arial"/>
                          <w:b/>
                          <w:bCs/>
                          <w:color w:val="000099"/>
                          <w:sz w:val="20"/>
                          <w:szCs w:val="20"/>
                        </w:rPr>
                      </w:pPr>
                      <w:r w:rsidRPr="00E42D15">
                        <w:rPr>
                          <w:rFonts w:ascii="Arial" w:hAnsi="Arial" w:cs="Arial"/>
                          <w:b/>
                          <w:bCs/>
                          <w:color w:val="000099"/>
                          <w:sz w:val="20"/>
                          <w:szCs w:val="20"/>
                        </w:rPr>
                        <w:t>Learning Outcomes:</w:t>
                      </w:r>
                    </w:p>
                    <w:p w14:paraId="18C641B5" w14:textId="77777777" w:rsidR="0071715D" w:rsidRPr="00B7355B" w:rsidRDefault="0071715D" w:rsidP="006452BF">
                      <w:pPr>
                        <w:jc w:val="both"/>
                        <w:rPr>
                          <w:rFonts w:ascii="Arial" w:hAnsi="Arial" w:cs="Arial"/>
                          <w:color w:val="000099"/>
                          <w:sz w:val="20"/>
                          <w:szCs w:val="20"/>
                          <w:lang w:val="en-IN"/>
                        </w:rPr>
                      </w:pPr>
                      <w:r w:rsidRPr="00E42D15">
                        <w:rPr>
                          <w:rFonts w:ascii="Arial" w:hAnsi="Arial" w:cs="Arial"/>
                          <w:color w:val="000099"/>
                          <w:sz w:val="20"/>
                          <w:szCs w:val="20"/>
                          <w:lang w:val="en-IN"/>
                        </w:rPr>
                        <w:t xml:space="preserve">On </w:t>
                      </w:r>
                      <w:r w:rsidRPr="00B7355B">
                        <w:rPr>
                          <w:rFonts w:ascii="Arial" w:hAnsi="Arial" w:cs="Arial"/>
                          <w:color w:val="000099"/>
                          <w:sz w:val="20"/>
                          <w:szCs w:val="20"/>
                          <w:lang w:val="en-IN"/>
                        </w:rPr>
                        <w:t xml:space="preserve">completion of this course the students will be able to: </w:t>
                      </w:r>
                    </w:p>
                    <w:p w14:paraId="56180089" w14:textId="77777777" w:rsidR="0071715D" w:rsidRPr="00B7355B" w:rsidRDefault="0071715D" w:rsidP="008E49C1">
                      <w:pPr>
                        <w:pStyle w:val="ListParagraph"/>
                        <w:numPr>
                          <w:ilvl w:val="0"/>
                          <w:numId w:val="19"/>
                        </w:numPr>
                        <w:autoSpaceDE w:val="0"/>
                        <w:autoSpaceDN w:val="0"/>
                        <w:adjustRightInd w:val="0"/>
                        <w:jc w:val="both"/>
                        <w:rPr>
                          <w:rFonts w:ascii="Arial" w:hAnsi="Arial" w:cs="Arial"/>
                          <w:color w:val="000099"/>
                          <w:sz w:val="20"/>
                          <w:szCs w:val="20"/>
                          <w:lang w:val="en-IN"/>
                        </w:rPr>
                      </w:pPr>
                      <w:r w:rsidRPr="00B7355B">
                        <w:rPr>
                          <w:rFonts w:ascii="Arial" w:hAnsi="Arial" w:cs="Arial"/>
                          <w:color w:val="000099"/>
                          <w:sz w:val="20"/>
                          <w:szCs w:val="20"/>
                        </w:rPr>
                        <w:t xml:space="preserve">Extract, prepare samples for IR, UV, </w:t>
                      </w:r>
                      <w:r w:rsidRPr="00B7355B">
                        <w:rPr>
                          <w:rFonts w:ascii="Arial" w:hAnsi="Arial" w:cs="Arial"/>
                          <w:color w:val="000099"/>
                          <w:sz w:val="20"/>
                          <w:szCs w:val="20"/>
                          <w:vertAlign w:val="superscript"/>
                        </w:rPr>
                        <w:t>1</w:t>
                      </w:r>
                      <w:r w:rsidRPr="00B7355B">
                        <w:rPr>
                          <w:rFonts w:ascii="Arial" w:hAnsi="Arial" w:cs="Arial"/>
                          <w:color w:val="000099"/>
                          <w:sz w:val="20"/>
                          <w:szCs w:val="20"/>
                        </w:rPr>
                        <w:t xml:space="preserve">H, </w:t>
                      </w:r>
                      <w:r w:rsidRPr="00B7355B">
                        <w:rPr>
                          <w:rFonts w:ascii="Arial" w:hAnsi="Arial" w:cs="Arial"/>
                          <w:color w:val="000099"/>
                          <w:sz w:val="20"/>
                          <w:szCs w:val="20"/>
                          <w:vertAlign w:val="superscript"/>
                        </w:rPr>
                        <w:t>13</w:t>
                      </w:r>
                      <w:r w:rsidRPr="00B7355B">
                        <w:rPr>
                          <w:rFonts w:ascii="Arial" w:hAnsi="Arial" w:cs="Arial"/>
                          <w:color w:val="000099"/>
                          <w:sz w:val="20"/>
                          <w:szCs w:val="20"/>
                        </w:rPr>
                        <w:t>C, 2D-NMR and mass spectral studies on the natural products.</w:t>
                      </w:r>
                    </w:p>
                    <w:p w14:paraId="71D9798C" w14:textId="77777777" w:rsidR="0071715D" w:rsidRPr="00B47342" w:rsidRDefault="0071715D" w:rsidP="008E49C1">
                      <w:pPr>
                        <w:pStyle w:val="ListParagraph"/>
                        <w:numPr>
                          <w:ilvl w:val="0"/>
                          <w:numId w:val="19"/>
                        </w:numPr>
                        <w:autoSpaceDE w:val="0"/>
                        <w:autoSpaceDN w:val="0"/>
                        <w:adjustRightInd w:val="0"/>
                        <w:jc w:val="both"/>
                        <w:rPr>
                          <w:rFonts w:ascii="Arial" w:hAnsi="Arial" w:cs="Arial"/>
                          <w:color w:val="000099"/>
                          <w:sz w:val="20"/>
                          <w:szCs w:val="20"/>
                          <w:lang w:val="en-IN"/>
                        </w:rPr>
                      </w:pPr>
                      <w:r w:rsidRPr="00B7355B">
                        <w:rPr>
                          <w:rFonts w:ascii="Arial" w:hAnsi="Arial" w:cs="Arial"/>
                          <w:color w:val="000099"/>
                          <w:sz w:val="20"/>
                          <w:szCs w:val="20"/>
                        </w:rPr>
                        <w:t xml:space="preserve">Elucidate the structure of an unknown </w:t>
                      </w:r>
                      <w:r>
                        <w:rPr>
                          <w:rFonts w:ascii="Arial" w:hAnsi="Arial" w:cs="Arial"/>
                          <w:color w:val="000099"/>
                          <w:sz w:val="20"/>
                          <w:szCs w:val="20"/>
                        </w:rPr>
                        <w:t>medicinal products using the spectroscopic data.</w:t>
                      </w:r>
                    </w:p>
                    <w:p w14:paraId="34FDBCA8" w14:textId="3F18D610" w:rsidR="0071715D" w:rsidRPr="00B7355B" w:rsidRDefault="0071715D" w:rsidP="008E49C1">
                      <w:pPr>
                        <w:pStyle w:val="ListParagraph"/>
                        <w:numPr>
                          <w:ilvl w:val="0"/>
                          <w:numId w:val="19"/>
                        </w:numPr>
                        <w:autoSpaceDE w:val="0"/>
                        <w:autoSpaceDN w:val="0"/>
                        <w:adjustRightInd w:val="0"/>
                        <w:jc w:val="both"/>
                        <w:rPr>
                          <w:rFonts w:ascii="Arial" w:hAnsi="Arial" w:cs="Arial"/>
                          <w:color w:val="000099"/>
                          <w:sz w:val="20"/>
                          <w:szCs w:val="20"/>
                          <w:lang w:val="en-IN"/>
                        </w:rPr>
                      </w:pPr>
                      <w:r>
                        <w:rPr>
                          <w:rFonts w:ascii="Arial" w:hAnsi="Arial" w:cs="Arial"/>
                          <w:color w:val="000099"/>
                          <w:sz w:val="20"/>
                          <w:szCs w:val="20"/>
                        </w:rPr>
                        <w:t>Design synthetic strategies for synthesis of new molecules.</w:t>
                      </w:r>
                    </w:p>
                  </w:txbxContent>
                </v:textbox>
                <w10:wrap anchorx="margin"/>
              </v:shape>
            </w:pict>
          </mc:Fallback>
        </mc:AlternateContent>
      </w:r>
    </w:p>
    <w:p w14:paraId="4A81AF0B" w14:textId="77777777" w:rsidR="006452BF" w:rsidRDefault="006452BF" w:rsidP="006452BF">
      <w:pPr>
        <w:rPr>
          <w:b/>
          <w:lang w:val="en-GB"/>
        </w:rPr>
      </w:pPr>
    </w:p>
    <w:p w14:paraId="6C250FFC" w14:textId="77777777" w:rsidR="006452BF" w:rsidRDefault="006452BF" w:rsidP="006452BF">
      <w:pPr>
        <w:rPr>
          <w:b/>
          <w:lang w:val="en-GB"/>
        </w:rPr>
      </w:pPr>
    </w:p>
    <w:p w14:paraId="64E33254" w14:textId="77777777" w:rsidR="006452BF" w:rsidRDefault="006452BF" w:rsidP="006452BF">
      <w:pPr>
        <w:rPr>
          <w:b/>
          <w:lang w:val="en-GB"/>
        </w:rPr>
      </w:pPr>
    </w:p>
    <w:p w14:paraId="7B0E9D0C" w14:textId="77777777" w:rsidR="006452BF" w:rsidRDefault="006452BF" w:rsidP="006452BF">
      <w:pPr>
        <w:rPr>
          <w:b/>
          <w:lang w:val="en-GB"/>
        </w:rPr>
      </w:pPr>
    </w:p>
    <w:p w14:paraId="7AABE212" w14:textId="77777777" w:rsidR="006452BF" w:rsidRDefault="006452BF" w:rsidP="006452BF">
      <w:pPr>
        <w:rPr>
          <w:b/>
          <w:lang w:val="en-GB"/>
        </w:rPr>
      </w:pPr>
    </w:p>
    <w:p w14:paraId="2F0CD18A" w14:textId="77777777" w:rsidR="006452BF" w:rsidRDefault="006452BF" w:rsidP="006452BF">
      <w:pPr>
        <w:rPr>
          <w:b/>
          <w:lang w:val="en-GB"/>
        </w:rPr>
      </w:pPr>
    </w:p>
    <w:p w14:paraId="19CF5E7F" w14:textId="77777777" w:rsidR="006452BF" w:rsidRDefault="006452BF" w:rsidP="006452BF">
      <w:pPr>
        <w:rPr>
          <w:b/>
          <w:lang w:val="en-GB"/>
        </w:rPr>
      </w:pPr>
    </w:p>
    <w:p w14:paraId="4368ECED" w14:textId="77777777" w:rsidR="006452BF" w:rsidRDefault="006452BF" w:rsidP="006452BF">
      <w:pPr>
        <w:rPr>
          <w:b/>
          <w:lang w:val="en-GB"/>
        </w:rPr>
      </w:pPr>
    </w:p>
    <w:p w14:paraId="2B56222E" w14:textId="77777777" w:rsidR="006452BF" w:rsidRDefault="006452BF" w:rsidP="006452BF">
      <w:pPr>
        <w:rPr>
          <w:b/>
          <w:lang w:val="en-GB"/>
        </w:rPr>
      </w:pPr>
    </w:p>
    <w:p w14:paraId="226A0FA3" w14:textId="77777777" w:rsidR="006452BF" w:rsidRDefault="006452BF" w:rsidP="006452BF">
      <w:pPr>
        <w:rPr>
          <w:b/>
          <w:lang w:val="en-GB"/>
        </w:rPr>
      </w:pPr>
    </w:p>
    <w:p w14:paraId="59E69A48" w14:textId="77777777" w:rsidR="006452BF" w:rsidRDefault="006452BF" w:rsidP="006452BF">
      <w:pPr>
        <w:rPr>
          <w:b/>
          <w:lang w:val="en-GB"/>
        </w:rPr>
      </w:pPr>
    </w:p>
    <w:p w14:paraId="7EB9B397" w14:textId="77777777" w:rsidR="006452BF" w:rsidRDefault="006452BF" w:rsidP="006452BF">
      <w:pPr>
        <w:rPr>
          <w:b/>
          <w:lang w:val="en-GB"/>
        </w:rPr>
      </w:pPr>
    </w:p>
    <w:p w14:paraId="352B963A" w14:textId="77777777" w:rsidR="006452BF" w:rsidRDefault="006452BF" w:rsidP="006452BF">
      <w:pPr>
        <w:rPr>
          <w:b/>
          <w:lang w:val="en-GB"/>
        </w:rPr>
      </w:pPr>
    </w:p>
    <w:p w14:paraId="642EF7F9" w14:textId="77777777" w:rsidR="006452BF" w:rsidRDefault="006452BF" w:rsidP="006452BF">
      <w:pPr>
        <w:rPr>
          <w:b/>
          <w:lang w:val="en-GB"/>
        </w:rPr>
      </w:pPr>
    </w:p>
    <w:p w14:paraId="78EC018A" w14:textId="75F47F1A" w:rsidR="006452BF" w:rsidRDefault="006452BF" w:rsidP="006452BF"/>
    <w:p w14:paraId="3FBCF4F1" w14:textId="4F0D9BFD" w:rsidR="008E49C1" w:rsidRDefault="008E49C1" w:rsidP="006452BF"/>
    <w:p w14:paraId="58261BF7" w14:textId="490BB184" w:rsidR="008E49C1" w:rsidRDefault="008E49C1" w:rsidP="006452BF"/>
    <w:p w14:paraId="7AAC40B7" w14:textId="3167CD4A" w:rsidR="008E49C1" w:rsidRPr="00922F35" w:rsidRDefault="008E49C1" w:rsidP="00EC741D">
      <w:pPr>
        <w:jc w:val="both"/>
        <w:rPr>
          <w:rFonts w:cs="Times New Roman"/>
        </w:rPr>
      </w:pPr>
      <w:r w:rsidRPr="00B47342">
        <w:rPr>
          <w:rFonts w:cs="Times New Roman"/>
          <w:b/>
          <w:bCs/>
        </w:rPr>
        <w:t>Introduction</w:t>
      </w:r>
      <w:r>
        <w:rPr>
          <w:rFonts w:cs="Times New Roman"/>
          <w:b/>
          <w:bCs/>
        </w:rPr>
        <w:t xml:space="preserve"> </w:t>
      </w:r>
      <w:r>
        <w:rPr>
          <w:rFonts w:cs="Times New Roman"/>
        </w:rPr>
        <w:t>(4 Hrs.): S</w:t>
      </w:r>
      <w:r w:rsidRPr="00922F35">
        <w:rPr>
          <w:rFonts w:cs="Times New Roman"/>
        </w:rPr>
        <w:t>ources (plant, animal, microbial, marine) and classes of natural products.</w:t>
      </w:r>
    </w:p>
    <w:p w14:paraId="6F6FBCAE" w14:textId="77777777" w:rsidR="008E49C1" w:rsidRDefault="008E49C1" w:rsidP="00EC741D">
      <w:pPr>
        <w:jc w:val="both"/>
        <w:rPr>
          <w:rFonts w:cs="Times New Roman"/>
          <w:b/>
          <w:bCs/>
        </w:rPr>
      </w:pPr>
    </w:p>
    <w:p w14:paraId="325A29FB" w14:textId="52E349A8" w:rsidR="008E49C1" w:rsidRPr="00922F35" w:rsidRDefault="008E49C1" w:rsidP="00EC741D">
      <w:pPr>
        <w:jc w:val="both"/>
        <w:rPr>
          <w:rFonts w:cs="Times New Roman"/>
        </w:rPr>
      </w:pPr>
      <w:r w:rsidRPr="00B47342">
        <w:rPr>
          <w:rFonts w:cs="Times New Roman"/>
          <w:b/>
          <w:bCs/>
        </w:rPr>
        <w:t xml:space="preserve">Extraction </w:t>
      </w:r>
      <w:r w:rsidR="00401622">
        <w:rPr>
          <w:rFonts w:cs="Times New Roman"/>
          <w:b/>
          <w:bCs/>
        </w:rPr>
        <w:t>P</w:t>
      </w:r>
      <w:r w:rsidRPr="00B47342">
        <w:rPr>
          <w:rFonts w:cs="Times New Roman"/>
          <w:b/>
          <w:bCs/>
        </w:rPr>
        <w:t>rocedures</w:t>
      </w:r>
      <w:r>
        <w:rPr>
          <w:rFonts w:cs="Times New Roman"/>
          <w:b/>
          <w:bCs/>
        </w:rPr>
        <w:t xml:space="preserve"> </w:t>
      </w:r>
      <w:r>
        <w:rPr>
          <w:rFonts w:cs="Times New Roman"/>
        </w:rPr>
        <w:t xml:space="preserve">(6 Hrs.): </w:t>
      </w:r>
      <w:r w:rsidRPr="00922F35">
        <w:rPr>
          <w:rFonts w:cs="Times New Roman"/>
        </w:rPr>
        <w:t xml:space="preserve"> </w:t>
      </w:r>
      <w:r>
        <w:rPr>
          <w:rFonts w:cs="Times New Roman"/>
        </w:rPr>
        <w:t>Conventional and modern extraction methods including m</w:t>
      </w:r>
      <w:r w:rsidRPr="00DD1744">
        <w:rPr>
          <w:rFonts w:cs="Times New Roman"/>
        </w:rPr>
        <w:t>aceration, percolation</w:t>
      </w:r>
      <w:r>
        <w:rPr>
          <w:rFonts w:cs="Times New Roman"/>
        </w:rPr>
        <w:t xml:space="preserve">, </w:t>
      </w:r>
      <w:r w:rsidRPr="00922F35">
        <w:rPr>
          <w:rFonts w:cs="Times New Roman"/>
        </w:rPr>
        <w:t>Soxhlet extraction</w:t>
      </w:r>
      <w:r>
        <w:rPr>
          <w:rFonts w:cs="Times New Roman"/>
        </w:rPr>
        <w:t>, b</w:t>
      </w:r>
      <w:r w:rsidRPr="00922F35">
        <w:rPr>
          <w:rFonts w:cs="Times New Roman"/>
        </w:rPr>
        <w:t xml:space="preserve">atch extraction, continuous extraction, counter current extraction, accelerated solvent extraction and super critical fluid extraction. </w:t>
      </w:r>
      <w:r w:rsidRPr="00922F35">
        <w:rPr>
          <w:rStyle w:val="fontstyle01"/>
          <w:rFonts w:cs="Times New Roman"/>
        </w:rPr>
        <w:t>Concepts of extraction with respect to activity guided fractionation</w:t>
      </w:r>
      <w:r>
        <w:rPr>
          <w:rStyle w:val="fontstyle01"/>
          <w:rFonts w:cs="Times New Roman"/>
        </w:rPr>
        <w:t>.</w:t>
      </w:r>
    </w:p>
    <w:p w14:paraId="708905F6" w14:textId="77777777" w:rsidR="008E49C1" w:rsidRDefault="008E49C1" w:rsidP="00EC741D">
      <w:pPr>
        <w:jc w:val="both"/>
        <w:rPr>
          <w:rFonts w:cs="Times New Roman"/>
          <w:b/>
          <w:bCs/>
        </w:rPr>
      </w:pPr>
    </w:p>
    <w:p w14:paraId="29DFC692" w14:textId="5923E06A" w:rsidR="008E49C1" w:rsidRDefault="008E49C1" w:rsidP="00EC741D">
      <w:pPr>
        <w:jc w:val="both"/>
        <w:rPr>
          <w:rStyle w:val="fontstyle01"/>
          <w:rFonts w:cs="Times New Roman"/>
        </w:rPr>
      </w:pPr>
      <w:r w:rsidRPr="00DD1744">
        <w:rPr>
          <w:rFonts w:cs="Times New Roman"/>
          <w:b/>
          <w:bCs/>
        </w:rPr>
        <w:t xml:space="preserve">Analytical </w:t>
      </w:r>
      <w:r w:rsidR="00401622">
        <w:rPr>
          <w:rFonts w:cs="Times New Roman"/>
          <w:b/>
          <w:bCs/>
        </w:rPr>
        <w:t>T</w:t>
      </w:r>
      <w:r w:rsidRPr="00DD1744">
        <w:rPr>
          <w:rFonts w:cs="Times New Roman"/>
          <w:b/>
          <w:bCs/>
        </w:rPr>
        <w:t>echniques</w:t>
      </w:r>
      <w:r>
        <w:rPr>
          <w:rFonts w:cs="Times New Roman"/>
          <w:b/>
          <w:bCs/>
        </w:rPr>
        <w:t xml:space="preserve"> </w:t>
      </w:r>
      <w:r>
        <w:rPr>
          <w:rFonts w:cs="Times New Roman"/>
        </w:rPr>
        <w:t xml:space="preserve">(10 Hrs.): </w:t>
      </w:r>
      <w:r w:rsidRPr="00922F35">
        <w:rPr>
          <w:rFonts w:cs="Times New Roman"/>
        </w:rPr>
        <w:t>Introduction to high performance thin layer chromatography (HPTLC), high performance liquid chromatography (HPLC)</w:t>
      </w:r>
      <w:r>
        <w:rPr>
          <w:rFonts w:cs="Times New Roman"/>
        </w:rPr>
        <w:t>,</w:t>
      </w:r>
      <w:r w:rsidRPr="00922F35">
        <w:rPr>
          <w:rFonts w:cs="Times New Roman"/>
        </w:rPr>
        <w:t xml:space="preserve"> gas chromatography (GC)</w:t>
      </w:r>
      <w:r>
        <w:rPr>
          <w:rFonts w:cs="Times New Roman"/>
        </w:rPr>
        <w:t>,</w:t>
      </w:r>
      <w:r w:rsidRPr="00922F35">
        <w:rPr>
          <w:rFonts w:cs="Times New Roman"/>
        </w:rPr>
        <w:t xml:space="preserve"> </w:t>
      </w:r>
      <w:r>
        <w:rPr>
          <w:rFonts w:cs="Times New Roman"/>
        </w:rPr>
        <w:t xml:space="preserve">chiral chromatography and reverse phase chromatography. Application of these techniques in </w:t>
      </w:r>
      <w:r w:rsidRPr="00922F35">
        <w:rPr>
          <w:rStyle w:val="fontstyle01"/>
          <w:rFonts w:cs="Times New Roman"/>
        </w:rPr>
        <w:t>i</w:t>
      </w:r>
      <w:r>
        <w:rPr>
          <w:rStyle w:val="fontstyle01"/>
          <w:rFonts w:cs="Times New Roman"/>
        </w:rPr>
        <w:t>dentification</w:t>
      </w:r>
      <w:r w:rsidRPr="00922F35">
        <w:rPr>
          <w:rStyle w:val="fontstyle01"/>
          <w:rFonts w:cs="Times New Roman"/>
        </w:rPr>
        <w:t xml:space="preserve"> of markers/biomarkers.</w:t>
      </w:r>
      <w:r>
        <w:rPr>
          <w:rStyle w:val="fontstyle01"/>
          <w:rFonts w:cs="Times New Roman"/>
        </w:rPr>
        <w:tab/>
      </w:r>
      <w:r>
        <w:rPr>
          <w:rStyle w:val="fontstyle01"/>
          <w:rFonts w:cs="Times New Roman"/>
        </w:rPr>
        <w:tab/>
      </w:r>
      <w:r>
        <w:rPr>
          <w:rStyle w:val="fontstyle01"/>
          <w:rFonts w:cs="Times New Roman"/>
        </w:rPr>
        <w:tab/>
      </w:r>
      <w:r>
        <w:rPr>
          <w:rStyle w:val="fontstyle01"/>
          <w:rFonts w:cs="Times New Roman"/>
        </w:rPr>
        <w:tab/>
      </w:r>
      <w:r>
        <w:rPr>
          <w:rStyle w:val="fontstyle01"/>
          <w:rFonts w:cs="Times New Roman"/>
        </w:rPr>
        <w:tab/>
      </w:r>
      <w:r>
        <w:rPr>
          <w:rStyle w:val="fontstyle01"/>
          <w:rFonts w:cs="Times New Roman"/>
        </w:rPr>
        <w:tab/>
      </w:r>
      <w:r>
        <w:rPr>
          <w:rStyle w:val="fontstyle01"/>
          <w:rFonts w:cs="Times New Roman"/>
        </w:rPr>
        <w:tab/>
      </w:r>
      <w:r>
        <w:rPr>
          <w:rStyle w:val="fontstyle01"/>
          <w:rFonts w:cs="Times New Roman"/>
        </w:rPr>
        <w:tab/>
      </w:r>
    </w:p>
    <w:p w14:paraId="69F02375" w14:textId="41226723" w:rsidR="008E49C1" w:rsidRDefault="008E49C1" w:rsidP="00EC741D">
      <w:pPr>
        <w:jc w:val="both"/>
        <w:rPr>
          <w:rFonts w:cs="Times New Roman"/>
        </w:rPr>
      </w:pPr>
      <w:r w:rsidRPr="00B47342">
        <w:rPr>
          <w:rFonts w:cs="Times New Roman"/>
          <w:b/>
          <w:bCs/>
        </w:rPr>
        <w:t xml:space="preserve">Structure </w:t>
      </w:r>
      <w:r w:rsidR="00401622">
        <w:rPr>
          <w:rFonts w:cs="Times New Roman"/>
          <w:b/>
          <w:bCs/>
        </w:rPr>
        <w:t>E</w:t>
      </w:r>
      <w:r w:rsidRPr="00B47342">
        <w:rPr>
          <w:rFonts w:cs="Times New Roman"/>
          <w:b/>
          <w:bCs/>
        </w:rPr>
        <w:t xml:space="preserve">lucidation and </w:t>
      </w:r>
      <w:r w:rsidR="00401622">
        <w:rPr>
          <w:rFonts w:cs="Times New Roman"/>
          <w:b/>
          <w:bCs/>
        </w:rPr>
        <w:t>S</w:t>
      </w:r>
      <w:r w:rsidRPr="00B47342">
        <w:rPr>
          <w:rFonts w:cs="Times New Roman"/>
          <w:b/>
          <w:bCs/>
        </w:rPr>
        <w:t>ynthesis</w:t>
      </w:r>
      <w:r>
        <w:rPr>
          <w:rFonts w:cs="Times New Roman"/>
          <w:b/>
          <w:bCs/>
        </w:rPr>
        <w:t xml:space="preserve"> </w:t>
      </w:r>
      <w:r>
        <w:rPr>
          <w:rFonts w:cs="Times New Roman"/>
        </w:rPr>
        <w:t xml:space="preserve">(20 Hrs.): </w:t>
      </w:r>
      <w:r w:rsidR="004835EA">
        <w:rPr>
          <w:rFonts w:cs="Times New Roman"/>
        </w:rPr>
        <w:t>S</w:t>
      </w:r>
      <w:r w:rsidRPr="00922F35">
        <w:rPr>
          <w:rFonts w:cs="Times New Roman"/>
        </w:rPr>
        <w:t xml:space="preserve">tructure elucidation of well-known bioactive molecules of natural origin </w:t>
      </w:r>
      <w:r w:rsidR="004835EA">
        <w:rPr>
          <w:rFonts w:cs="Times New Roman"/>
        </w:rPr>
        <w:t xml:space="preserve">by </w:t>
      </w:r>
      <w:r w:rsidR="004835EA" w:rsidRPr="00922F35">
        <w:rPr>
          <w:rFonts w:cs="Times New Roman"/>
        </w:rPr>
        <w:t xml:space="preserve">IR, UV, </w:t>
      </w:r>
      <w:r w:rsidR="004835EA" w:rsidRPr="00922F35">
        <w:rPr>
          <w:rFonts w:cs="Times New Roman"/>
          <w:vertAlign w:val="superscript"/>
        </w:rPr>
        <w:t>1</w:t>
      </w:r>
      <w:r w:rsidR="004835EA" w:rsidRPr="00922F35">
        <w:rPr>
          <w:rFonts w:cs="Times New Roman"/>
        </w:rPr>
        <w:t xml:space="preserve">H, </w:t>
      </w:r>
      <w:r w:rsidR="004835EA" w:rsidRPr="00922F35">
        <w:rPr>
          <w:rFonts w:cs="Times New Roman"/>
          <w:vertAlign w:val="superscript"/>
        </w:rPr>
        <w:t>13</w:t>
      </w:r>
      <w:r w:rsidR="004835EA" w:rsidRPr="00922F35">
        <w:rPr>
          <w:rFonts w:cs="Times New Roman"/>
        </w:rPr>
        <w:t>C, 2D-NMR and mass spectra</w:t>
      </w:r>
      <w:r w:rsidR="004835EA">
        <w:rPr>
          <w:rFonts w:cs="Times New Roman"/>
        </w:rPr>
        <w:t xml:space="preserve"> </w:t>
      </w:r>
      <w:r w:rsidRPr="00922F35">
        <w:rPr>
          <w:rFonts w:cs="Times New Roman"/>
        </w:rPr>
        <w:t>and their synthesis.</w:t>
      </w:r>
    </w:p>
    <w:p w14:paraId="54492519" w14:textId="285A67E9" w:rsidR="008E49C1" w:rsidRDefault="008E49C1" w:rsidP="00EC741D">
      <w:pPr>
        <w:jc w:val="both"/>
        <w:rPr>
          <w:rFonts w:cs="Times New Roman"/>
        </w:rPr>
      </w:pPr>
    </w:p>
    <w:p w14:paraId="2F512D16" w14:textId="77777777" w:rsidR="00EC741D" w:rsidRPr="00922F35" w:rsidRDefault="00EC741D" w:rsidP="00EC741D">
      <w:pPr>
        <w:jc w:val="both"/>
        <w:rPr>
          <w:rFonts w:cs="Times New Roman"/>
        </w:rPr>
      </w:pPr>
    </w:p>
    <w:p w14:paraId="0F4B1187" w14:textId="77777777" w:rsidR="008E49C1" w:rsidRPr="00922F35" w:rsidRDefault="008E49C1" w:rsidP="00EC741D">
      <w:pPr>
        <w:rPr>
          <w:rFonts w:cs="Times New Roman"/>
        </w:rPr>
      </w:pPr>
      <w:r w:rsidRPr="00922F35">
        <w:rPr>
          <w:rFonts w:cs="Times New Roman"/>
          <w:b/>
          <w:bCs/>
        </w:rPr>
        <w:t>Suggested Readings</w:t>
      </w:r>
    </w:p>
    <w:p w14:paraId="113BB0FD" w14:textId="3A019CAC" w:rsidR="00D72182" w:rsidRPr="00D72182" w:rsidRDefault="00D72182" w:rsidP="00EC741D">
      <w:pPr>
        <w:pStyle w:val="ListParagraph"/>
        <w:numPr>
          <w:ilvl w:val="0"/>
          <w:numId w:val="18"/>
        </w:numPr>
        <w:jc w:val="both"/>
        <w:rPr>
          <w:rStyle w:val="fontstyle01"/>
          <w:rFonts w:ascii="Times New Roman" w:hAnsi="Times New Roman" w:cs="Times New Roman"/>
          <w:color w:val="222222"/>
          <w:shd w:val="clear" w:color="auto" w:fill="FFFFFF"/>
        </w:rPr>
      </w:pPr>
      <w:r w:rsidRPr="007335CF">
        <w:t xml:space="preserve">Silverstein, R. M.; Webster, F. X.; Kiemle, D. J.; Bryce, D. L., </w:t>
      </w:r>
      <w:r w:rsidRPr="007335CF">
        <w:rPr>
          <w:i/>
          <w:iCs/>
        </w:rPr>
        <w:t>Spectrometric Identification of Organic Compounds</w:t>
      </w:r>
      <w:r w:rsidRPr="007335CF">
        <w:t>, 8</w:t>
      </w:r>
      <w:r w:rsidRPr="0044382C">
        <w:t>th</w:t>
      </w:r>
      <w:r w:rsidRPr="007335CF">
        <w:t xml:space="preserve"> Ed., Wiley India: New Delhi, 2015.</w:t>
      </w:r>
    </w:p>
    <w:p w14:paraId="4DEC2196" w14:textId="1F5B6B9A" w:rsidR="008E49C1" w:rsidRPr="00CC567F" w:rsidRDefault="008E49C1" w:rsidP="00EC741D">
      <w:pPr>
        <w:pStyle w:val="ListParagraph"/>
        <w:numPr>
          <w:ilvl w:val="0"/>
          <w:numId w:val="18"/>
        </w:numPr>
        <w:jc w:val="both"/>
        <w:rPr>
          <w:rFonts w:cs="Times New Roman"/>
          <w:color w:val="222222"/>
          <w:shd w:val="clear" w:color="auto" w:fill="FFFFFF"/>
        </w:rPr>
      </w:pPr>
      <w:r>
        <w:rPr>
          <w:rStyle w:val="fontstyle01"/>
        </w:rPr>
        <w:t xml:space="preserve">Patrick, G. L., </w:t>
      </w:r>
      <w:r>
        <w:rPr>
          <w:rStyle w:val="fontstyle21"/>
        </w:rPr>
        <w:t>An Introduction to Medicinal Chemistry</w:t>
      </w:r>
      <w:r>
        <w:rPr>
          <w:rStyle w:val="fontstyle01"/>
        </w:rPr>
        <w:t>. 5</w:t>
      </w:r>
      <w:r>
        <w:rPr>
          <w:rStyle w:val="fontstyle01"/>
          <w:sz w:val="16"/>
          <w:szCs w:val="16"/>
        </w:rPr>
        <w:t xml:space="preserve">th </w:t>
      </w:r>
      <w:r>
        <w:rPr>
          <w:rStyle w:val="fontstyle01"/>
        </w:rPr>
        <w:t>Ed.; Oxford University</w:t>
      </w:r>
      <w:r>
        <w:rPr>
          <w:rFonts w:ascii="TimesNewRomanPSMT" w:hAnsi="TimesNewRomanPSMT"/>
          <w:color w:val="000000"/>
        </w:rPr>
        <w:br/>
      </w:r>
      <w:r>
        <w:rPr>
          <w:rStyle w:val="fontstyle01"/>
        </w:rPr>
        <w:t>Press, New Delhi (2013).</w:t>
      </w:r>
      <w:r>
        <w:t xml:space="preserve"> </w:t>
      </w:r>
    </w:p>
    <w:p w14:paraId="76D16483" w14:textId="77777777" w:rsidR="008E49C1" w:rsidRPr="00922F35" w:rsidRDefault="008E49C1" w:rsidP="00EC741D">
      <w:pPr>
        <w:pStyle w:val="ListParagraph"/>
        <w:numPr>
          <w:ilvl w:val="0"/>
          <w:numId w:val="18"/>
        </w:numPr>
        <w:jc w:val="both"/>
        <w:rPr>
          <w:rFonts w:cs="Times New Roman"/>
          <w:color w:val="222222"/>
          <w:shd w:val="clear" w:color="auto" w:fill="FFFFFF"/>
        </w:rPr>
      </w:pPr>
      <w:r w:rsidRPr="00922F35">
        <w:rPr>
          <w:rFonts w:cs="Times New Roman"/>
          <w:color w:val="222222"/>
          <w:shd w:val="clear" w:color="auto" w:fill="FFFFFF"/>
        </w:rPr>
        <w:t xml:space="preserve">Nicolaou, K. C.; Sorensen, E. J. </w:t>
      </w:r>
      <w:r w:rsidRPr="00922F35">
        <w:rPr>
          <w:rStyle w:val="a-size-extra-large"/>
          <w:rFonts w:cs="Times New Roman"/>
          <w:i/>
          <w:iCs/>
          <w:color w:val="0F1111"/>
        </w:rPr>
        <w:t>Classics in Total Synthesis: Targets, Strategies, Methods</w:t>
      </w:r>
      <w:r w:rsidRPr="00922F35">
        <w:rPr>
          <w:rStyle w:val="a-size-extra-large"/>
          <w:rFonts w:cs="Times New Roman"/>
          <w:color w:val="0F1111"/>
        </w:rPr>
        <w:t>;</w:t>
      </w:r>
      <w:r w:rsidRPr="00922F35">
        <w:rPr>
          <w:rFonts w:cs="Times New Roman"/>
          <w:i/>
          <w:iCs/>
          <w:color w:val="222222"/>
          <w:shd w:val="clear" w:color="auto" w:fill="FFFFFF"/>
        </w:rPr>
        <w:t xml:space="preserve"> </w:t>
      </w:r>
      <w:r w:rsidRPr="00922F35">
        <w:rPr>
          <w:rFonts w:cs="Times New Roman"/>
          <w:color w:val="222222"/>
          <w:shd w:val="clear" w:color="auto" w:fill="FFFFFF"/>
        </w:rPr>
        <w:t>Wiley-VCH: New York, 1996.</w:t>
      </w:r>
    </w:p>
    <w:p w14:paraId="5A09DA71" w14:textId="77777777" w:rsidR="008E49C1" w:rsidRPr="00922F35" w:rsidRDefault="008E49C1" w:rsidP="00EC741D">
      <w:pPr>
        <w:pStyle w:val="ListParagraph"/>
        <w:numPr>
          <w:ilvl w:val="0"/>
          <w:numId w:val="18"/>
        </w:numPr>
        <w:jc w:val="both"/>
        <w:rPr>
          <w:rFonts w:cs="Times New Roman"/>
          <w:color w:val="222222"/>
          <w:shd w:val="clear" w:color="auto" w:fill="FFFFFF"/>
        </w:rPr>
      </w:pPr>
      <w:r w:rsidRPr="00922F35">
        <w:rPr>
          <w:rFonts w:cs="Times New Roman"/>
        </w:rPr>
        <w:t xml:space="preserve">Mann, J.; Davidson, R. S.; Hobbs, J. B.; Banthrope, D. V.; Harborne, J. B. </w:t>
      </w:r>
      <w:r w:rsidRPr="00922F35">
        <w:rPr>
          <w:rFonts w:cs="Times New Roman"/>
          <w:i/>
          <w:iCs/>
        </w:rPr>
        <w:t>Natural Products, Their Chemistry and Biological Significance</w:t>
      </w:r>
      <w:r w:rsidRPr="00922F35">
        <w:rPr>
          <w:rFonts w:cs="Times New Roman"/>
        </w:rPr>
        <w:t>; Longman: Essex, 1994.</w:t>
      </w:r>
    </w:p>
    <w:p w14:paraId="227636F1" w14:textId="470E0DC6" w:rsidR="006452BF" w:rsidRPr="004062F6" w:rsidRDefault="008E49C1" w:rsidP="00EC741D">
      <w:pPr>
        <w:pStyle w:val="ListParagraph"/>
        <w:numPr>
          <w:ilvl w:val="0"/>
          <w:numId w:val="18"/>
        </w:numPr>
        <w:jc w:val="both"/>
        <w:rPr>
          <w:rFonts w:cs="Times New Roman"/>
          <w:color w:val="222222"/>
          <w:shd w:val="clear" w:color="auto" w:fill="FFFFFF"/>
        </w:rPr>
      </w:pPr>
      <w:r w:rsidRPr="00922F35">
        <w:rPr>
          <w:rFonts w:cs="Times New Roman"/>
        </w:rPr>
        <w:t xml:space="preserve">Lemke, T. L.; Zito, S. W.; Roche, V. F.; Williams, D. A. </w:t>
      </w:r>
      <w:r w:rsidRPr="00922F35">
        <w:rPr>
          <w:rFonts w:cs="Times New Roman"/>
          <w:i/>
          <w:iCs/>
        </w:rPr>
        <w:t>Essentials of Foye's Principles of Medicinal Chemistry</w:t>
      </w:r>
      <w:r w:rsidRPr="00922F35">
        <w:rPr>
          <w:rFonts w:cs="Times New Roman"/>
        </w:rPr>
        <w:t>; Wolters Kluwer India: New Delhi, 2016.</w:t>
      </w:r>
      <w:r w:rsidR="006452BF" w:rsidRPr="004062F6">
        <w:t xml:space="preserve"> </w:t>
      </w:r>
    </w:p>
    <w:p w14:paraId="23E704F0" w14:textId="77777777" w:rsidR="006452BF" w:rsidRDefault="006452BF" w:rsidP="006452BF">
      <w:pPr>
        <w:rPr>
          <w:rFonts w:cs="Times New Roman"/>
          <w:color w:val="222222"/>
          <w:shd w:val="clear" w:color="auto" w:fill="FFFFFF"/>
        </w:rPr>
      </w:pPr>
      <w:r>
        <w:rPr>
          <w:rFonts w:cs="Times New Roman"/>
          <w:color w:val="222222"/>
          <w:shd w:val="clear" w:color="auto" w:fill="FFFFFF"/>
        </w:rPr>
        <w:br w:type="page"/>
      </w:r>
    </w:p>
    <w:p w14:paraId="427C88BB" w14:textId="799A8543" w:rsidR="00470D7A" w:rsidRDefault="00470D7A" w:rsidP="00470D7A">
      <w:pPr>
        <w:jc w:val="center"/>
        <w:rPr>
          <w:b/>
          <w:lang w:val="en-GB"/>
        </w:rPr>
      </w:pPr>
      <w:r w:rsidRPr="00D857A8">
        <w:rPr>
          <w:b/>
          <w:lang w:val="en-GB"/>
        </w:rPr>
        <w:lastRenderedPageBreak/>
        <w:t>CHE</w:t>
      </w:r>
      <w:r w:rsidR="002561A7">
        <w:rPr>
          <w:b/>
          <w:lang w:val="en-GB"/>
        </w:rPr>
        <w:t xml:space="preserve"> D</w:t>
      </w:r>
      <w:r>
        <w:rPr>
          <w:b/>
          <w:lang w:val="en-GB"/>
        </w:rPr>
        <w:t>E</w:t>
      </w:r>
      <w:r w:rsidRPr="00D857A8">
        <w:rPr>
          <w:b/>
          <w:lang w:val="en-GB"/>
        </w:rPr>
        <w:t xml:space="preserve"> </w:t>
      </w:r>
      <w:r>
        <w:rPr>
          <w:b/>
          <w:lang w:val="en-GB"/>
        </w:rPr>
        <w:t>622</w:t>
      </w:r>
    </w:p>
    <w:p w14:paraId="3E9639CD" w14:textId="243B4248" w:rsidR="00470D7A" w:rsidRPr="00D857A8" w:rsidRDefault="00470D7A" w:rsidP="00470D7A">
      <w:pPr>
        <w:jc w:val="center"/>
        <w:rPr>
          <w:b/>
          <w:lang w:val="en-GB"/>
        </w:rPr>
      </w:pPr>
      <w:r>
        <w:rPr>
          <w:b/>
          <w:lang w:val="en-GB"/>
        </w:rPr>
        <w:t>Chemistry of Nanomaterials</w:t>
      </w:r>
    </w:p>
    <w:p w14:paraId="243430C3" w14:textId="77777777" w:rsidR="00470D7A" w:rsidRDefault="00470D7A" w:rsidP="00470D7A">
      <w:pPr>
        <w:rPr>
          <w:b/>
          <w:lang w:val="en-GB"/>
        </w:rPr>
      </w:pPr>
      <w:r>
        <w:rPr>
          <w:noProof/>
          <w:lang w:val="en-GB" w:eastAsia="en-GB" w:bidi="hi-IN"/>
        </w:rPr>
        <mc:AlternateContent>
          <mc:Choice Requires="wps">
            <w:drawing>
              <wp:anchor distT="0" distB="0" distL="114300" distR="114300" simplePos="0" relativeHeight="251661312" behindDoc="0" locked="0" layoutInCell="1" allowOverlap="1" wp14:anchorId="79BF69C4" wp14:editId="1D7C82C2">
                <wp:simplePos x="0" y="0"/>
                <wp:positionH relativeFrom="margin">
                  <wp:posOffset>0</wp:posOffset>
                </wp:positionH>
                <wp:positionV relativeFrom="paragraph">
                  <wp:posOffset>157480</wp:posOffset>
                </wp:positionV>
                <wp:extent cx="5705475" cy="2622550"/>
                <wp:effectExtent l="0" t="0" r="2857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62255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FD82E7C" w14:textId="77777777" w:rsidR="0071715D" w:rsidRPr="00E10963" w:rsidRDefault="0071715D" w:rsidP="00834D4B">
                            <w:pPr>
                              <w:rPr>
                                <w:rFonts w:ascii="Arial" w:hAnsi="Arial" w:cs="Arial"/>
                                <w:sz w:val="20"/>
                                <w:szCs w:val="20"/>
                              </w:rPr>
                            </w:pPr>
                            <w:r>
                              <w:rPr>
                                <w:rFonts w:ascii="Arial" w:hAnsi="Arial" w:cs="Arial"/>
                                <w:sz w:val="20"/>
                                <w:szCs w:val="20"/>
                              </w:rPr>
                              <w:t>Total Credit Hours</w:t>
                            </w:r>
                            <w:r w:rsidRPr="00E10963">
                              <w:rPr>
                                <w:rFonts w:ascii="Arial" w:hAnsi="Arial" w:cs="Arial"/>
                                <w:sz w:val="20"/>
                                <w:szCs w:val="20"/>
                              </w:rPr>
                              <w:t xml:space="preserve">: </w:t>
                            </w:r>
                            <w:r>
                              <w:rPr>
                                <w:rFonts w:ascii="Arial" w:hAnsi="Arial" w:cs="Arial"/>
                                <w:sz w:val="20"/>
                                <w:szCs w:val="20"/>
                              </w:rPr>
                              <w:t>40</w:t>
                            </w:r>
                          </w:p>
                          <w:p w14:paraId="364EE3C7" w14:textId="77777777" w:rsidR="0071715D" w:rsidRPr="007434A6" w:rsidRDefault="0071715D" w:rsidP="00470D7A">
                            <w:pPr>
                              <w:rPr>
                                <w:rFonts w:ascii="Arial" w:hAnsi="Arial" w:cs="Arial"/>
                                <w:sz w:val="20"/>
                                <w:szCs w:val="20"/>
                                <w:lang w:val="en-GB"/>
                              </w:rPr>
                            </w:pPr>
                            <w:r w:rsidRPr="007434A6">
                              <w:rPr>
                                <w:rFonts w:ascii="Arial" w:hAnsi="Arial" w:cs="Arial"/>
                                <w:sz w:val="20"/>
                                <w:szCs w:val="20"/>
                                <w:lang w:val="en-GB"/>
                              </w:rPr>
                              <w:t>Credit: 4 (L 3 – T 1 – P 0)</w:t>
                            </w:r>
                          </w:p>
                          <w:p w14:paraId="0B850769" w14:textId="77777777" w:rsidR="0071715D" w:rsidRPr="007434A6" w:rsidRDefault="0071715D" w:rsidP="00470D7A">
                            <w:pPr>
                              <w:rPr>
                                <w:rFonts w:ascii="Arial" w:hAnsi="Arial" w:cs="Arial"/>
                                <w:sz w:val="20"/>
                                <w:szCs w:val="20"/>
                                <w:lang w:val="en-GB"/>
                              </w:rPr>
                            </w:pPr>
                            <w:r w:rsidRPr="007434A6">
                              <w:rPr>
                                <w:rFonts w:ascii="Arial" w:hAnsi="Arial" w:cs="Arial"/>
                                <w:sz w:val="20"/>
                                <w:szCs w:val="20"/>
                                <w:lang w:val="en-GB"/>
                              </w:rPr>
                              <w:t xml:space="preserve">Terminal Examination Duration: </w:t>
                            </w:r>
                            <w:r>
                              <w:rPr>
                                <w:rFonts w:ascii="Arial" w:hAnsi="Arial" w:cs="Arial"/>
                                <w:sz w:val="20"/>
                                <w:szCs w:val="20"/>
                                <w:lang w:val="en-GB"/>
                              </w:rPr>
                              <w:t>3</w:t>
                            </w:r>
                            <w:r w:rsidRPr="007434A6">
                              <w:rPr>
                                <w:rFonts w:ascii="Arial" w:hAnsi="Arial" w:cs="Arial"/>
                                <w:sz w:val="20"/>
                                <w:szCs w:val="20"/>
                                <w:lang w:val="en-GB"/>
                              </w:rPr>
                              <w:t xml:space="preserve"> Hours</w:t>
                            </w:r>
                          </w:p>
                          <w:p w14:paraId="097A10E1" w14:textId="77777777" w:rsidR="0071715D" w:rsidRPr="007434A6" w:rsidRDefault="0071715D" w:rsidP="00470D7A">
                            <w:pPr>
                              <w:rPr>
                                <w:rFonts w:ascii="Arial" w:hAnsi="Arial" w:cs="Arial"/>
                                <w:sz w:val="20"/>
                                <w:szCs w:val="20"/>
                                <w:lang w:val="en-GB"/>
                              </w:rPr>
                            </w:pPr>
                            <w:r w:rsidRPr="007434A6">
                              <w:rPr>
                                <w:rFonts w:ascii="Arial" w:hAnsi="Arial" w:cs="Arial"/>
                                <w:sz w:val="20"/>
                                <w:szCs w:val="20"/>
                                <w:lang w:val="en-GB"/>
                              </w:rPr>
                              <w:t xml:space="preserve">Maximum Marks: </w:t>
                            </w:r>
                            <w:r w:rsidRPr="007434A6">
                              <w:rPr>
                                <w:rFonts w:ascii="Arial" w:hAnsi="Arial" w:cs="Arial"/>
                                <w:b/>
                                <w:sz w:val="20"/>
                                <w:szCs w:val="20"/>
                                <w:lang w:val="en-GB"/>
                              </w:rPr>
                              <w:t>100</w:t>
                            </w:r>
                            <w:r w:rsidRPr="007434A6">
                              <w:rPr>
                                <w:rFonts w:ascii="Arial" w:hAnsi="Arial" w:cs="Arial"/>
                                <w:sz w:val="20"/>
                                <w:szCs w:val="20"/>
                                <w:lang w:val="en-GB"/>
                              </w:rPr>
                              <w:t xml:space="preserve"> (Terminal – 80, Internal Assessment – 20)</w:t>
                            </w:r>
                          </w:p>
                          <w:p w14:paraId="2AE63106" w14:textId="77777777" w:rsidR="0071715D" w:rsidRPr="007434A6" w:rsidRDefault="0071715D" w:rsidP="00470D7A">
                            <w:pPr>
                              <w:rPr>
                                <w:rFonts w:ascii="Arial" w:hAnsi="Arial" w:cs="Arial"/>
                                <w:sz w:val="20"/>
                                <w:szCs w:val="20"/>
                                <w:lang w:val="en-GB"/>
                              </w:rPr>
                            </w:pPr>
                          </w:p>
                          <w:p w14:paraId="5BF3903D" w14:textId="77777777" w:rsidR="0071715D" w:rsidRPr="00077A66" w:rsidRDefault="0071715D" w:rsidP="00470D7A">
                            <w:pPr>
                              <w:pStyle w:val="Default"/>
                              <w:jc w:val="both"/>
                              <w:rPr>
                                <w:rFonts w:ascii="Arial" w:hAnsi="Arial" w:cs="Arial"/>
                                <w:color w:val="000099"/>
                                <w:sz w:val="20"/>
                                <w:szCs w:val="20"/>
                              </w:rPr>
                            </w:pPr>
                            <w:r w:rsidRPr="007434A6">
                              <w:rPr>
                                <w:rFonts w:ascii="Arial" w:hAnsi="Arial" w:cs="Arial"/>
                                <w:b/>
                                <w:bCs/>
                                <w:color w:val="000099"/>
                                <w:sz w:val="20"/>
                                <w:szCs w:val="20"/>
                              </w:rPr>
                              <w:t xml:space="preserve">Course </w:t>
                            </w:r>
                            <w:r w:rsidRPr="00077A66">
                              <w:rPr>
                                <w:rFonts w:ascii="Arial" w:hAnsi="Arial" w:cs="Arial"/>
                                <w:b/>
                                <w:bCs/>
                                <w:color w:val="000099"/>
                                <w:sz w:val="20"/>
                                <w:szCs w:val="20"/>
                              </w:rPr>
                              <w:t>objectives:</w:t>
                            </w:r>
                          </w:p>
                          <w:p w14:paraId="680B9FA5" w14:textId="0F84E88D" w:rsidR="0071715D" w:rsidRPr="00077A66" w:rsidRDefault="0071715D" w:rsidP="009C66FD">
                            <w:pPr>
                              <w:pStyle w:val="Default"/>
                              <w:numPr>
                                <w:ilvl w:val="0"/>
                                <w:numId w:val="23"/>
                              </w:numPr>
                              <w:spacing w:after="36"/>
                              <w:jc w:val="both"/>
                              <w:rPr>
                                <w:rFonts w:ascii="Arial" w:hAnsi="Arial" w:cs="Arial"/>
                                <w:b/>
                                <w:bCs/>
                                <w:color w:val="000099"/>
                                <w:sz w:val="20"/>
                                <w:szCs w:val="20"/>
                              </w:rPr>
                            </w:pPr>
                            <w:r w:rsidRPr="00077A66">
                              <w:rPr>
                                <w:rFonts w:ascii="Arial" w:hAnsi="Arial" w:cs="Arial"/>
                                <w:color w:val="000099"/>
                                <w:sz w:val="20"/>
                                <w:szCs w:val="20"/>
                              </w:rPr>
                              <w:t>To introduce students to the interdisciplinary field of nanoscience, properties of nanomaterials, different chemical synthetic strategies, characterization of materials and their applications</w:t>
                            </w:r>
                            <w:r>
                              <w:rPr>
                                <w:rFonts w:ascii="Arial" w:hAnsi="Arial" w:cs="Arial"/>
                                <w:color w:val="000099"/>
                                <w:sz w:val="20"/>
                                <w:szCs w:val="20"/>
                              </w:rPr>
                              <w:t>.</w:t>
                            </w:r>
                          </w:p>
                          <w:p w14:paraId="4BEEA0A7" w14:textId="77777777" w:rsidR="0071715D" w:rsidRPr="007434A6" w:rsidRDefault="0071715D" w:rsidP="00077A66">
                            <w:pPr>
                              <w:pStyle w:val="Default"/>
                              <w:spacing w:after="36"/>
                              <w:ind w:left="720"/>
                              <w:jc w:val="both"/>
                              <w:rPr>
                                <w:rFonts w:ascii="Arial" w:hAnsi="Arial" w:cs="Arial"/>
                                <w:b/>
                                <w:bCs/>
                                <w:color w:val="000099"/>
                                <w:sz w:val="20"/>
                                <w:szCs w:val="20"/>
                              </w:rPr>
                            </w:pPr>
                          </w:p>
                          <w:p w14:paraId="20F86BC3" w14:textId="77777777" w:rsidR="0071715D" w:rsidRPr="00077A66" w:rsidRDefault="0071715D" w:rsidP="00470D7A">
                            <w:pPr>
                              <w:jc w:val="both"/>
                              <w:rPr>
                                <w:rFonts w:ascii="Arial" w:hAnsi="Arial" w:cs="Arial"/>
                                <w:b/>
                                <w:bCs/>
                                <w:color w:val="000099"/>
                                <w:sz w:val="20"/>
                                <w:szCs w:val="20"/>
                                <w:lang w:val="en-GB"/>
                              </w:rPr>
                            </w:pPr>
                            <w:r w:rsidRPr="007434A6">
                              <w:rPr>
                                <w:rFonts w:ascii="Arial" w:hAnsi="Arial" w:cs="Arial"/>
                                <w:b/>
                                <w:bCs/>
                                <w:color w:val="000099"/>
                                <w:sz w:val="20"/>
                                <w:szCs w:val="20"/>
                                <w:lang w:val="en-GB"/>
                              </w:rPr>
                              <w:t xml:space="preserve">Learning </w:t>
                            </w:r>
                            <w:r w:rsidRPr="00077A66">
                              <w:rPr>
                                <w:rFonts w:ascii="Arial" w:hAnsi="Arial" w:cs="Arial"/>
                                <w:b/>
                                <w:bCs/>
                                <w:color w:val="000099"/>
                                <w:sz w:val="20"/>
                                <w:szCs w:val="20"/>
                                <w:lang w:val="en-GB"/>
                              </w:rPr>
                              <w:t>Outcomes:</w:t>
                            </w:r>
                          </w:p>
                          <w:p w14:paraId="754AE41D" w14:textId="77777777" w:rsidR="0071715D" w:rsidRPr="00077A66" w:rsidRDefault="0071715D" w:rsidP="00470D7A">
                            <w:pPr>
                              <w:jc w:val="both"/>
                              <w:rPr>
                                <w:rFonts w:ascii="Arial" w:hAnsi="Arial" w:cs="Arial"/>
                                <w:color w:val="000099"/>
                                <w:sz w:val="20"/>
                                <w:szCs w:val="20"/>
                                <w:lang w:val="en-GB"/>
                              </w:rPr>
                            </w:pPr>
                            <w:r w:rsidRPr="00077A66">
                              <w:rPr>
                                <w:rFonts w:ascii="Arial" w:hAnsi="Arial" w:cs="Arial"/>
                                <w:color w:val="000099"/>
                                <w:sz w:val="20"/>
                                <w:szCs w:val="20"/>
                                <w:lang w:val="en-GB"/>
                              </w:rPr>
                              <w:t xml:space="preserve">On completion of this course the students will be able to: </w:t>
                            </w:r>
                          </w:p>
                          <w:p w14:paraId="5C2498AE" w14:textId="77777777" w:rsidR="0071715D" w:rsidRPr="00077A66" w:rsidRDefault="0071715D" w:rsidP="009C66FD">
                            <w:pPr>
                              <w:pStyle w:val="ListParagraph"/>
                              <w:numPr>
                                <w:ilvl w:val="0"/>
                                <w:numId w:val="24"/>
                              </w:numPr>
                              <w:autoSpaceDE w:val="0"/>
                              <w:autoSpaceDN w:val="0"/>
                              <w:adjustRightInd w:val="0"/>
                              <w:jc w:val="both"/>
                              <w:rPr>
                                <w:rFonts w:ascii="Arial" w:hAnsi="Arial" w:cs="Arial"/>
                                <w:color w:val="000099"/>
                                <w:sz w:val="20"/>
                                <w:szCs w:val="20"/>
                                <w:lang w:val="en-GB"/>
                              </w:rPr>
                            </w:pPr>
                            <w:r w:rsidRPr="00077A66">
                              <w:rPr>
                                <w:rFonts w:ascii="Arial" w:hAnsi="Arial" w:cs="Arial"/>
                                <w:color w:val="000099"/>
                                <w:sz w:val="20"/>
                                <w:szCs w:val="20"/>
                              </w:rPr>
                              <w:t>Describe the different types of nanomaterials, their properties, characterization and applications</w:t>
                            </w:r>
                            <w:r w:rsidRPr="00077A66">
                              <w:rPr>
                                <w:rFonts w:ascii="Arial" w:hAnsi="Arial" w:cs="Arial"/>
                                <w:color w:val="000099"/>
                                <w:sz w:val="20"/>
                                <w:szCs w:val="20"/>
                                <w:lang w:val="en-GB"/>
                              </w:rPr>
                              <w:t>.</w:t>
                            </w:r>
                          </w:p>
                          <w:p w14:paraId="32EC0F2B" w14:textId="03022820" w:rsidR="0071715D" w:rsidRPr="00077A66" w:rsidRDefault="0071715D" w:rsidP="009C66FD">
                            <w:pPr>
                              <w:pStyle w:val="ListParagraph"/>
                              <w:numPr>
                                <w:ilvl w:val="0"/>
                                <w:numId w:val="24"/>
                              </w:numPr>
                              <w:autoSpaceDE w:val="0"/>
                              <w:autoSpaceDN w:val="0"/>
                              <w:adjustRightInd w:val="0"/>
                              <w:jc w:val="both"/>
                              <w:rPr>
                                <w:rFonts w:ascii="Arial" w:hAnsi="Arial" w:cs="Arial"/>
                                <w:color w:val="000099"/>
                                <w:sz w:val="20"/>
                                <w:szCs w:val="20"/>
                                <w:lang w:val="en-GB"/>
                              </w:rPr>
                            </w:pPr>
                            <w:r w:rsidRPr="00077A66">
                              <w:rPr>
                                <w:rFonts w:ascii="Arial" w:hAnsi="Arial" w:cs="Arial"/>
                                <w:color w:val="000099"/>
                                <w:sz w:val="20"/>
                                <w:szCs w:val="20"/>
                              </w:rPr>
                              <w:t>Understand how surface functionalities can help nanomaterials finding appropriate technological applications</w:t>
                            </w:r>
                            <w:r w:rsidRPr="00077A66">
                              <w:rPr>
                                <w:rFonts w:ascii="Arial" w:hAnsi="Arial" w:cs="Arial"/>
                                <w:color w:val="000099"/>
                                <w:sz w:val="20"/>
                                <w:szCs w:val="20"/>
                                <w:lang w:val="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F69C4" id="Text Box 7" o:spid="_x0000_s1031" type="#_x0000_t202" style="position:absolute;margin-left:0;margin-top:12.4pt;width:449.25pt;height:2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" filled="f">
                <v:textbox inset=",7.2pt,,7.2pt">
                  <w:txbxContent>
                    <w:p w14:paraId="0FD82E7C" w14:textId="77777777" w:rsidR="0071715D" w:rsidRPr="00E10963" w:rsidRDefault="0071715D" w:rsidP="00834D4B">
                      <w:pPr>
                        <w:rPr>
                          <w:rFonts w:ascii="Arial" w:hAnsi="Arial" w:cs="Arial"/>
                          <w:sz w:val="20"/>
                          <w:szCs w:val="20"/>
                        </w:rPr>
                      </w:pPr>
                      <w:r>
                        <w:rPr>
                          <w:rFonts w:ascii="Arial" w:hAnsi="Arial" w:cs="Arial"/>
                          <w:sz w:val="20"/>
                          <w:szCs w:val="20"/>
                        </w:rPr>
                        <w:t>Total Credit Hours</w:t>
                      </w:r>
                      <w:r w:rsidRPr="00E10963">
                        <w:rPr>
                          <w:rFonts w:ascii="Arial" w:hAnsi="Arial" w:cs="Arial"/>
                          <w:sz w:val="20"/>
                          <w:szCs w:val="20"/>
                        </w:rPr>
                        <w:t xml:space="preserve">: </w:t>
                      </w:r>
                      <w:r>
                        <w:rPr>
                          <w:rFonts w:ascii="Arial" w:hAnsi="Arial" w:cs="Arial"/>
                          <w:sz w:val="20"/>
                          <w:szCs w:val="20"/>
                        </w:rPr>
                        <w:t>40</w:t>
                      </w:r>
                    </w:p>
                    <w:p w14:paraId="364EE3C7" w14:textId="77777777" w:rsidR="0071715D" w:rsidRPr="007434A6" w:rsidRDefault="0071715D" w:rsidP="00470D7A">
                      <w:pPr>
                        <w:rPr>
                          <w:rFonts w:ascii="Arial" w:hAnsi="Arial" w:cs="Arial"/>
                          <w:sz w:val="20"/>
                          <w:szCs w:val="20"/>
                          <w:lang w:val="en-GB"/>
                        </w:rPr>
                      </w:pPr>
                      <w:r w:rsidRPr="007434A6">
                        <w:rPr>
                          <w:rFonts w:ascii="Arial" w:hAnsi="Arial" w:cs="Arial"/>
                          <w:sz w:val="20"/>
                          <w:szCs w:val="20"/>
                          <w:lang w:val="en-GB"/>
                        </w:rPr>
                        <w:t>Credit: 4 (L 3 – T 1 – P 0)</w:t>
                      </w:r>
                    </w:p>
                    <w:p w14:paraId="0B850769" w14:textId="77777777" w:rsidR="0071715D" w:rsidRPr="007434A6" w:rsidRDefault="0071715D" w:rsidP="00470D7A">
                      <w:pPr>
                        <w:rPr>
                          <w:rFonts w:ascii="Arial" w:hAnsi="Arial" w:cs="Arial"/>
                          <w:sz w:val="20"/>
                          <w:szCs w:val="20"/>
                          <w:lang w:val="en-GB"/>
                        </w:rPr>
                      </w:pPr>
                      <w:r w:rsidRPr="007434A6">
                        <w:rPr>
                          <w:rFonts w:ascii="Arial" w:hAnsi="Arial" w:cs="Arial"/>
                          <w:sz w:val="20"/>
                          <w:szCs w:val="20"/>
                          <w:lang w:val="en-GB"/>
                        </w:rPr>
                        <w:t xml:space="preserve">Terminal Examination Duration: </w:t>
                      </w:r>
                      <w:r>
                        <w:rPr>
                          <w:rFonts w:ascii="Arial" w:hAnsi="Arial" w:cs="Arial"/>
                          <w:sz w:val="20"/>
                          <w:szCs w:val="20"/>
                          <w:lang w:val="en-GB"/>
                        </w:rPr>
                        <w:t>3</w:t>
                      </w:r>
                      <w:r w:rsidRPr="007434A6">
                        <w:rPr>
                          <w:rFonts w:ascii="Arial" w:hAnsi="Arial" w:cs="Arial"/>
                          <w:sz w:val="20"/>
                          <w:szCs w:val="20"/>
                          <w:lang w:val="en-GB"/>
                        </w:rPr>
                        <w:t xml:space="preserve"> Hours</w:t>
                      </w:r>
                    </w:p>
                    <w:p w14:paraId="097A10E1" w14:textId="77777777" w:rsidR="0071715D" w:rsidRPr="007434A6" w:rsidRDefault="0071715D" w:rsidP="00470D7A">
                      <w:pPr>
                        <w:rPr>
                          <w:rFonts w:ascii="Arial" w:hAnsi="Arial" w:cs="Arial"/>
                          <w:sz w:val="20"/>
                          <w:szCs w:val="20"/>
                          <w:lang w:val="en-GB"/>
                        </w:rPr>
                      </w:pPr>
                      <w:r w:rsidRPr="007434A6">
                        <w:rPr>
                          <w:rFonts w:ascii="Arial" w:hAnsi="Arial" w:cs="Arial"/>
                          <w:sz w:val="20"/>
                          <w:szCs w:val="20"/>
                          <w:lang w:val="en-GB"/>
                        </w:rPr>
                        <w:t xml:space="preserve">Maximum Marks: </w:t>
                      </w:r>
                      <w:r w:rsidRPr="007434A6">
                        <w:rPr>
                          <w:rFonts w:ascii="Arial" w:hAnsi="Arial" w:cs="Arial"/>
                          <w:b/>
                          <w:sz w:val="20"/>
                          <w:szCs w:val="20"/>
                          <w:lang w:val="en-GB"/>
                        </w:rPr>
                        <w:t>100</w:t>
                      </w:r>
                      <w:r w:rsidRPr="007434A6">
                        <w:rPr>
                          <w:rFonts w:ascii="Arial" w:hAnsi="Arial" w:cs="Arial"/>
                          <w:sz w:val="20"/>
                          <w:szCs w:val="20"/>
                          <w:lang w:val="en-GB"/>
                        </w:rPr>
                        <w:t xml:space="preserve"> (Terminal – 80, Internal Assessment – 20)</w:t>
                      </w:r>
                    </w:p>
                    <w:p w14:paraId="2AE63106" w14:textId="77777777" w:rsidR="0071715D" w:rsidRPr="007434A6" w:rsidRDefault="0071715D" w:rsidP="00470D7A">
                      <w:pPr>
                        <w:rPr>
                          <w:rFonts w:ascii="Arial" w:hAnsi="Arial" w:cs="Arial"/>
                          <w:sz w:val="20"/>
                          <w:szCs w:val="20"/>
                          <w:lang w:val="en-GB"/>
                        </w:rPr>
                      </w:pPr>
                    </w:p>
                    <w:p w14:paraId="5BF3903D" w14:textId="77777777" w:rsidR="0071715D" w:rsidRPr="00077A66" w:rsidRDefault="0071715D" w:rsidP="00470D7A">
                      <w:pPr>
                        <w:pStyle w:val="Default"/>
                        <w:jc w:val="both"/>
                        <w:rPr>
                          <w:rFonts w:ascii="Arial" w:hAnsi="Arial" w:cs="Arial"/>
                          <w:color w:val="000099"/>
                          <w:sz w:val="20"/>
                          <w:szCs w:val="20"/>
                        </w:rPr>
                      </w:pPr>
                      <w:r w:rsidRPr="007434A6">
                        <w:rPr>
                          <w:rFonts w:ascii="Arial" w:hAnsi="Arial" w:cs="Arial"/>
                          <w:b/>
                          <w:bCs/>
                          <w:color w:val="000099"/>
                          <w:sz w:val="20"/>
                          <w:szCs w:val="20"/>
                        </w:rPr>
                        <w:t xml:space="preserve">Course </w:t>
                      </w:r>
                      <w:r w:rsidRPr="00077A66">
                        <w:rPr>
                          <w:rFonts w:ascii="Arial" w:hAnsi="Arial" w:cs="Arial"/>
                          <w:b/>
                          <w:bCs/>
                          <w:color w:val="000099"/>
                          <w:sz w:val="20"/>
                          <w:szCs w:val="20"/>
                        </w:rPr>
                        <w:t>objectives:</w:t>
                      </w:r>
                    </w:p>
                    <w:p w14:paraId="680B9FA5" w14:textId="0F84E88D" w:rsidR="0071715D" w:rsidRPr="00077A66" w:rsidRDefault="0071715D" w:rsidP="009C66FD">
                      <w:pPr>
                        <w:pStyle w:val="Default"/>
                        <w:numPr>
                          <w:ilvl w:val="0"/>
                          <w:numId w:val="23"/>
                        </w:numPr>
                        <w:spacing w:after="36"/>
                        <w:jc w:val="both"/>
                        <w:rPr>
                          <w:rFonts w:ascii="Arial" w:hAnsi="Arial" w:cs="Arial"/>
                          <w:b/>
                          <w:bCs/>
                          <w:color w:val="000099"/>
                          <w:sz w:val="20"/>
                          <w:szCs w:val="20"/>
                        </w:rPr>
                      </w:pPr>
                      <w:r w:rsidRPr="00077A66">
                        <w:rPr>
                          <w:rFonts w:ascii="Arial" w:hAnsi="Arial" w:cs="Arial"/>
                          <w:color w:val="000099"/>
                          <w:sz w:val="20"/>
                          <w:szCs w:val="20"/>
                        </w:rPr>
                        <w:t>To introduce students to the interdisciplinary field of nanoscience, properties of nanomaterials, different chemical synthetic strategies, characterization of materials and their applications</w:t>
                      </w:r>
                      <w:r>
                        <w:rPr>
                          <w:rFonts w:ascii="Arial" w:hAnsi="Arial" w:cs="Arial"/>
                          <w:color w:val="000099"/>
                          <w:sz w:val="20"/>
                          <w:szCs w:val="20"/>
                        </w:rPr>
                        <w:t>.</w:t>
                      </w:r>
                    </w:p>
                    <w:p w14:paraId="4BEEA0A7" w14:textId="77777777" w:rsidR="0071715D" w:rsidRPr="007434A6" w:rsidRDefault="0071715D" w:rsidP="00077A66">
                      <w:pPr>
                        <w:pStyle w:val="Default"/>
                        <w:spacing w:after="36"/>
                        <w:ind w:left="720"/>
                        <w:jc w:val="both"/>
                        <w:rPr>
                          <w:rFonts w:ascii="Arial" w:hAnsi="Arial" w:cs="Arial"/>
                          <w:b/>
                          <w:bCs/>
                          <w:color w:val="000099"/>
                          <w:sz w:val="20"/>
                          <w:szCs w:val="20"/>
                        </w:rPr>
                      </w:pPr>
                    </w:p>
                    <w:p w14:paraId="20F86BC3" w14:textId="77777777" w:rsidR="0071715D" w:rsidRPr="00077A66" w:rsidRDefault="0071715D" w:rsidP="00470D7A">
                      <w:pPr>
                        <w:jc w:val="both"/>
                        <w:rPr>
                          <w:rFonts w:ascii="Arial" w:hAnsi="Arial" w:cs="Arial"/>
                          <w:b/>
                          <w:bCs/>
                          <w:color w:val="000099"/>
                          <w:sz w:val="20"/>
                          <w:szCs w:val="20"/>
                          <w:lang w:val="en-GB"/>
                        </w:rPr>
                      </w:pPr>
                      <w:r w:rsidRPr="007434A6">
                        <w:rPr>
                          <w:rFonts w:ascii="Arial" w:hAnsi="Arial" w:cs="Arial"/>
                          <w:b/>
                          <w:bCs/>
                          <w:color w:val="000099"/>
                          <w:sz w:val="20"/>
                          <w:szCs w:val="20"/>
                          <w:lang w:val="en-GB"/>
                        </w:rPr>
                        <w:t xml:space="preserve">Learning </w:t>
                      </w:r>
                      <w:r w:rsidRPr="00077A66">
                        <w:rPr>
                          <w:rFonts w:ascii="Arial" w:hAnsi="Arial" w:cs="Arial"/>
                          <w:b/>
                          <w:bCs/>
                          <w:color w:val="000099"/>
                          <w:sz w:val="20"/>
                          <w:szCs w:val="20"/>
                          <w:lang w:val="en-GB"/>
                        </w:rPr>
                        <w:t>Outcomes:</w:t>
                      </w:r>
                    </w:p>
                    <w:p w14:paraId="754AE41D" w14:textId="77777777" w:rsidR="0071715D" w:rsidRPr="00077A66" w:rsidRDefault="0071715D" w:rsidP="00470D7A">
                      <w:pPr>
                        <w:jc w:val="both"/>
                        <w:rPr>
                          <w:rFonts w:ascii="Arial" w:hAnsi="Arial" w:cs="Arial"/>
                          <w:color w:val="000099"/>
                          <w:sz w:val="20"/>
                          <w:szCs w:val="20"/>
                          <w:lang w:val="en-GB"/>
                        </w:rPr>
                      </w:pPr>
                      <w:r w:rsidRPr="00077A66">
                        <w:rPr>
                          <w:rFonts w:ascii="Arial" w:hAnsi="Arial" w:cs="Arial"/>
                          <w:color w:val="000099"/>
                          <w:sz w:val="20"/>
                          <w:szCs w:val="20"/>
                          <w:lang w:val="en-GB"/>
                        </w:rPr>
                        <w:t xml:space="preserve">On completion of this course the students will be able to: </w:t>
                      </w:r>
                    </w:p>
                    <w:p w14:paraId="5C2498AE" w14:textId="77777777" w:rsidR="0071715D" w:rsidRPr="00077A66" w:rsidRDefault="0071715D" w:rsidP="009C66FD">
                      <w:pPr>
                        <w:pStyle w:val="ListParagraph"/>
                        <w:numPr>
                          <w:ilvl w:val="0"/>
                          <w:numId w:val="24"/>
                        </w:numPr>
                        <w:autoSpaceDE w:val="0"/>
                        <w:autoSpaceDN w:val="0"/>
                        <w:adjustRightInd w:val="0"/>
                        <w:jc w:val="both"/>
                        <w:rPr>
                          <w:rFonts w:ascii="Arial" w:hAnsi="Arial" w:cs="Arial"/>
                          <w:color w:val="000099"/>
                          <w:sz w:val="20"/>
                          <w:szCs w:val="20"/>
                          <w:lang w:val="en-GB"/>
                        </w:rPr>
                      </w:pPr>
                      <w:r w:rsidRPr="00077A66">
                        <w:rPr>
                          <w:rFonts w:ascii="Arial" w:hAnsi="Arial" w:cs="Arial"/>
                          <w:color w:val="000099"/>
                          <w:sz w:val="20"/>
                          <w:szCs w:val="20"/>
                        </w:rPr>
                        <w:t>Describe the different types of nanomaterials, their properties, characterization and applications</w:t>
                      </w:r>
                      <w:r w:rsidRPr="00077A66">
                        <w:rPr>
                          <w:rFonts w:ascii="Arial" w:hAnsi="Arial" w:cs="Arial"/>
                          <w:color w:val="000099"/>
                          <w:sz w:val="20"/>
                          <w:szCs w:val="20"/>
                          <w:lang w:val="en-GB"/>
                        </w:rPr>
                        <w:t>.</w:t>
                      </w:r>
                    </w:p>
                    <w:p w14:paraId="32EC0F2B" w14:textId="03022820" w:rsidR="0071715D" w:rsidRPr="00077A66" w:rsidRDefault="0071715D" w:rsidP="009C66FD">
                      <w:pPr>
                        <w:pStyle w:val="ListParagraph"/>
                        <w:numPr>
                          <w:ilvl w:val="0"/>
                          <w:numId w:val="24"/>
                        </w:numPr>
                        <w:autoSpaceDE w:val="0"/>
                        <w:autoSpaceDN w:val="0"/>
                        <w:adjustRightInd w:val="0"/>
                        <w:jc w:val="both"/>
                        <w:rPr>
                          <w:rFonts w:ascii="Arial" w:hAnsi="Arial" w:cs="Arial"/>
                          <w:color w:val="000099"/>
                          <w:sz w:val="20"/>
                          <w:szCs w:val="20"/>
                          <w:lang w:val="en-GB"/>
                        </w:rPr>
                      </w:pPr>
                      <w:r w:rsidRPr="00077A66">
                        <w:rPr>
                          <w:rFonts w:ascii="Arial" w:hAnsi="Arial" w:cs="Arial"/>
                          <w:color w:val="000099"/>
                          <w:sz w:val="20"/>
                          <w:szCs w:val="20"/>
                        </w:rPr>
                        <w:t>Understand how surface functionalities can help nanomaterials finding appropriate technological applications</w:t>
                      </w:r>
                      <w:r w:rsidRPr="00077A66">
                        <w:rPr>
                          <w:rFonts w:ascii="Arial" w:hAnsi="Arial" w:cs="Arial"/>
                          <w:color w:val="000099"/>
                          <w:sz w:val="20"/>
                          <w:szCs w:val="20"/>
                          <w:lang w:val="en-GB"/>
                        </w:rPr>
                        <w:t>.</w:t>
                      </w:r>
                    </w:p>
                  </w:txbxContent>
                </v:textbox>
                <w10:wrap anchorx="margin"/>
              </v:shape>
            </w:pict>
          </mc:Fallback>
        </mc:AlternateContent>
      </w:r>
    </w:p>
    <w:p w14:paraId="013F60AA" w14:textId="77777777" w:rsidR="00470D7A" w:rsidRDefault="00470D7A" w:rsidP="00470D7A">
      <w:pPr>
        <w:rPr>
          <w:b/>
          <w:lang w:val="en-GB"/>
        </w:rPr>
      </w:pPr>
    </w:p>
    <w:p w14:paraId="776C1998" w14:textId="77777777" w:rsidR="00470D7A" w:rsidRDefault="00470D7A" w:rsidP="00470D7A">
      <w:pPr>
        <w:rPr>
          <w:b/>
          <w:lang w:val="en-GB"/>
        </w:rPr>
      </w:pPr>
    </w:p>
    <w:p w14:paraId="091ED323" w14:textId="77777777" w:rsidR="00470D7A" w:rsidRDefault="00470D7A" w:rsidP="00470D7A">
      <w:pPr>
        <w:rPr>
          <w:b/>
          <w:lang w:val="en-GB"/>
        </w:rPr>
      </w:pPr>
    </w:p>
    <w:p w14:paraId="7E96888E" w14:textId="77777777" w:rsidR="00470D7A" w:rsidRDefault="00470D7A" w:rsidP="00470D7A">
      <w:pPr>
        <w:rPr>
          <w:b/>
          <w:lang w:val="en-GB"/>
        </w:rPr>
      </w:pPr>
    </w:p>
    <w:p w14:paraId="70019B2E" w14:textId="77777777" w:rsidR="00470D7A" w:rsidRDefault="00470D7A" w:rsidP="00470D7A">
      <w:pPr>
        <w:rPr>
          <w:b/>
          <w:lang w:val="en-GB"/>
        </w:rPr>
      </w:pPr>
    </w:p>
    <w:p w14:paraId="08AB2D9F" w14:textId="77777777" w:rsidR="00470D7A" w:rsidRDefault="00470D7A" w:rsidP="00470D7A">
      <w:pPr>
        <w:rPr>
          <w:b/>
          <w:lang w:val="en-GB"/>
        </w:rPr>
      </w:pPr>
    </w:p>
    <w:p w14:paraId="2A01F49F" w14:textId="77777777" w:rsidR="00470D7A" w:rsidRDefault="00470D7A" w:rsidP="00470D7A">
      <w:pPr>
        <w:rPr>
          <w:b/>
          <w:lang w:val="en-GB"/>
        </w:rPr>
      </w:pPr>
    </w:p>
    <w:p w14:paraId="281232A8" w14:textId="77777777" w:rsidR="00470D7A" w:rsidRDefault="00470D7A" w:rsidP="00470D7A">
      <w:pPr>
        <w:rPr>
          <w:b/>
          <w:lang w:val="en-GB"/>
        </w:rPr>
      </w:pPr>
    </w:p>
    <w:p w14:paraId="5D2E2807" w14:textId="77777777" w:rsidR="00470D7A" w:rsidRDefault="00470D7A" w:rsidP="00470D7A">
      <w:pPr>
        <w:rPr>
          <w:b/>
          <w:lang w:val="en-GB"/>
        </w:rPr>
      </w:pPr>
    </w:p>
    <w:p w14:paraId="4EC27BF2" w14:textId="77777777" w:rsidR="00470D7A" w:rsidRDefault="00470D7A" w:rsidP="00470D7A">
      <w:pPr>
        <w:rPr>
          <w:b/>
          <w:lang w:val="en-GB"/>
        </w:rPr>
      </w:pPr>
    </w:p>
    <w:p w14:paraId="1619BFDE" w14:textId="77777777" w:rsidR="00470D7A" w:rsidRDefault="00470D7A" w:rsidP="00470D7A">
      <w:pPr>
        <w:rPr>
          <w:b/>
          <w:lang w:val="en-GB"/>
        </w:rPr>
      </w:pPr>
    </w:p>
    <w:p w14:paraId="74E27007" w14:textId="77777777" w:rsidR="00470D7A" w:rsidRDefault="00470D7A" w:rsidP="00470D7A">
      <w:pPr>
        <w:rPr>
          <w:b/>
          <w:lang w:val="en-GB"/>
        </w:rPr>
      </w:pPr>
    </w:p>
    <w:p w14:paraId="2DF0A837" w14:textId="77777777" w:rsidR="00470D7A" w:rsidRDefault="00470D7A" w:rsidP="00470D7A">
      <w:pPr>
        <w:rPr>
          <w:b/>
          <w:lang w:val="en-GB"/>
        </w:rPr>
      </w:pPr>
    </w:p>
    <w:p w14:paraId="04722093" w14:textId="77777777" w:rsidR="00470D7A" w:rsidRDefault="00470D7A" w:rsidP="00470D7A">
      <w:pPr>
        <w:rPr>
          <w:b/>
          <w:lang w:val="en-GB"/>
        </w:rPr>
      </w:pPr>
    </w:p>
    <w:p w14:paraId="29584BAB" w14:textId="77777777" w:rsidR="00470D7A" w:rsidRDefault="00470D7A" w:rsidP="00470D7A"/>
    <w:p w14:paraId="3B5BB5AA" w14:textId="77777777" w:rsidR="00470D7A" w:rsidRDefault="00470D7A" w:rsidP="00470D7A"/>
    <w:p w14:paraId="56D71707" w14:textId="555253B7" w:rsidR="00C917C0" w:rsidRDefault="00C8629F" w:rsidP="00C917C0">
      <w:pPr>
        <w:jc w:val="both"/>
        <w:rPr>
          <w:rFonts w:cs="Times New Roman"/>
        </w:rPr>
      </w:pPr>
      <w:r w:rsidRPr="00C8629F">
        <w:rPr>
          <w:rFonts w:cs="Times New Roman"/>
          <w:b/>
          <w:bCs/>
        </w:rPr>
        <w:t>Brief Overview of Nanomaterials</w:t>
      </w:r>
      <w:r>
        <w:rPr>
          <w:rFonts w:cs="Times New Roman"/>
        </w:rPr>
        <w:t xml:space="preserve"> (5 Hrs.): </w:t>
      </w:r>
      <w:r w:rsidR="00C917C0" w:rsidRPr="00C917C0">
        <w:rPr>
          <w:rFonts w:cs="Times New Roman"/>
        </w:rPr>
        <w:t>History of Nanoscience, Classification of Nanomaterial</w:t>
      </w:r>
      <w:r>
        <w:rPr>
          <w:rFonts w:cs="Times New Roman"/>
        </w:rPr>
        <w:t xml:space="preserve">s. </w:t>
      </w:r>
      <w:r w:rsidRPr="00C917C0">
        <w:rPr>
          <w:rFonts w:cs="Times New Roman"/>
        </w:rPr>
        <w:t>Major challenges in nanoscience and technology</w:t>
      </w:r>
      <w:r>
        <w:rPr>
          <w:rFonts w:cs="Times New Roman"/>
        </w:rPr>
        <w:t>.</w:t>
      </w:r>
    </w:p>
    <w:p w14:paraId="526281A0" w14:textId="77777777" w:rsidR="00C8629F" w:rsidRPr="00C917C0" w:rsidRDefault="00C8629F" w:rsidP="00C917C0">
      <w:pPr>
        <w:jc w:val="both"/>
        <w:rPr>
          <w:rFonts w:cs="Times New Roman"/>
        </w:rPr>
      </w:pPr>
    </w:p>
    <w:p w14:paraId="149B4668" w14:textId="5B68912C" w:rsidR="00C917C0" w:rsidRPr="00C917C0" w:rsidRDefault="00C917C0" w:rsidP="00C917C0">
      <w:pPr>
        <w:jc w:val="both"/>
        <w:rPr>
          <w:rFonts w:cs="Times New Roman"/>
        </w:rPr>
      </w:pPr>
      <w:r w:rsidRPr="00C8629F">
        <w:rPr>
          <w:rFonts w:cs="Times New Roman"/>
          <w:b/>
          <w:bCs/>
        </w:rPr>
        <w:t xml:space="preserve">Preparation of </w:t>
      </w:r>
      <w:r w:rsidR="00C8629F" w:rsidRPr="00C8629F">
        <w:rPr>
          <w:rFonts w:cs="Times New Roman"/>
          <w:b/>
          <w:bCs/>
        </w:rPr>
        <w:t>N</w:t>
      </w:r>
      <w:r w:rsidRPr="00C8629F">
        <w:rPr>
          <w:rFonts w:cs="Times New Roman"/>
          <w:b/>
          <w:bCs/>
        </w:rPr>
        <w:t>anomaterials</w:t>
      </w:r>
      <w:r w:rsidR="00C8629F">
        <w:rPr>
          <w:rFonts w:cs="Times New Roman"/>
        </w:rPr>
        <w:t xml:space="preserve"> (1</w:t>
      </w:r>
      <w:r w:rsidR="00EA65D2">
        <w:rPr>
          <w:rFonts w:cs="Times New Roman"/>
        </w:rPr>
        <w:t>2</w:t>
      </w:r>
      <w:r w:rsidR="00C8629F">
        <w:rPr>
          <w:rFonts w:cs="Times New Roman"/>
        </w:rPr>
        <w:t xml:space="preserve"> Hrs</w:t>
      </w:r>
      <w:r w:rsidR="000F34B1">
        <w:rPr>
          <w:rFonts w:cs="Times New Roman"/>
        </w:rPr>
        <w:t>.</w:t>
      </w:r>
      <w:r w:rsidR="00C8629F">
        <w:rPr>
          <w:rFonts w:cs="Times New Roman"/>
        </w:rPr>
        <w:t>)</w:t>
      </w:r>
      <w:r w:rsidRPr="00C917C0">
        <w:rPr>
          <w:rFonts w:cs="Times New Roman"/>
        </w:rPr>
        <w:t>: Preparation of nanomaterials by the following techniques:</w:t>
      </w:r>
    </w:p>
    <w:p w14:paraId="23E8B59C" w14:textId="77777777" w:rsidR="00C917C0" w:rsidRPr="00C917C0" w:rsidRDefault="00C917C0" w:rsidP="00C917C0">
      <w:pPr>
        <w:jc w:val="both"/>
        <w:rPr>
          <w:rFonts w:cs="Times New Roman"/>
        </w:rPr>
      </w:pPr>
      <w:r w:rsidRPr="00C917C0">
        <w:rPr>
          <w:rFonts w:cs="Times New Roman"/>
        </w:rPr>
        <w:t xml:space="preserve">a) Vapour deposition </w:t>
      </w:r>
    </w:p>
    <w:p w14:paraId="318BF37F" w14:textId="33CF0DCA" w:rsidR="00C917C0" w:rsidRPr="00C917C0" w:rsidRDefault="00C917C0" w:rsidP="00C917C0">
      <w:pPr>
        <w:jc w:val="both"/>
        <w:rPr>
          <w:rFonts w:cs="Times New Roman"/>
        </w:rPr>
      </w:pPr>
      <w:r w:rsidRPr="00C917C0">
        <w:rPr>
          <w:rFonts w:cs="Times New Roman"/>
        </w:rPr>
        <w:t>b) Precipitation and co-precipitation</w:t>
      </w:r>
      <w:r w:rsidR="000F34B1">
        <w:rPr>
          <w:rFonts w:cs="Times New Roman"/>
        </w:rPr>
        <w:t xml:space="preserve"> methods</w:t>
      </w:r>
      <w:r w:rsidRPr="00C917C0">
        <w:rPr>
          <w:rFonts w:cs="Times New Roman"/>
        </w:rPr>
        <w:t xml:space="preserve"> </w:t>
      </w:r>
    </w:p>
    <w:p w14:paraId="61091019" w14:textId="26E17ECD" w:rsidR="00C917C0" w:rsidRPr="00C917C0" w:rsidRDefault="00C917C0" w:rsidP="00C917C0">
      <w:pPr>
        <w:jc w:val="both"/>
        <w:rPr>
          <w:rFonts w:cs="Times New Roman"/>
        </w:rPr>
      </w:pPr>
      <w:r w:rsidRPr="00C917C0">
        <w:rPr>
          <w:rFonts w:cs="Times New Roman"/>
        </w:rPr>
        <w:t>c) Sol</w:t>
      </w:r>
      <w:r w:rsidR="00EB2AEC">
        <w:rPr>
          <w:rFonts w:cs="Times New Roman"/>
        </w:rPr>
        <w:t>-</w:t>
      </w:r>
      <w:r w:rsidRPr="00C917C0">
        <w:rPr>
          <w:rFonts w:cs="Times New Roman"/>
        </w:rPr>
        <w:t xml:space="preserve">gel </w:t>
      </w:r>
      <w:r w:rsidR="000F34B1">
        <w:rPr>
          <w:rFonts w:cs="Times New Roman"/>
        </w:rPr>
        <w:t>methods</w:t>
      </w:r>
      <w:r w:rsidRPr="00C917C0">
        <w:rPr>
          <w:rFonts w:cs="Times New Roman"/>
        </w:rPr>
        <w:t xml:space="preserve"> </w:t>
      </w:r>
    </w:p>
    <w:p w14:paraId="33BB7B6E" w14:textId="555F1ECB" w:rsidR="00C917C0" w:rsidRPr="00C917C0" w:rsidRDefault="00C917C0" w:rsidP="00C917C0">
      <w:pPr>
        <w:jc w:val="both"/>
        <w:rPr>
          <w:rFonts w:cs="Times New Roman"/>
        </w:rPr>
      </w:pPr>
      <w:r w:rsidRPr="00C917C0">
        <w:rPr>
          <w:rFonts w:cs="Times New Roman"/>
        </w:rPr>
        <w:t>d) Hydrothermal and solvothermal</w:t>
      </w:r>
      <w:r w:rsidR="000F34B1">
        <w:rPr>
          <w:rFonts w:cs="Times New Roman"/>
        </w:rPr>
        <w:t xml:space="preserve"> methods</w:t>
      </w:r>
      <w:r w:rsidRPr="00C917C0">
        <w:rPr>
          <w:rFonts w:cs="Times New Roman"/>
        </w:rPr>
        <w:t xml:space="preserve"> </w:t>
      </w:r>
    </w:p>
    <w:p w14:paraId="3A7AF777" w14:textId="77777777" w:rsidR="00C917C0" w:rsidRPr="00C917C0" w:rsidRDefault="00C917C0" w:rsidP="00C917C0">
      <w:pPr>
        <w:jc w:val="both"/>
        <w:rPr>
          <w:rFonts w:cs="Times New Roman"/>
        </w:rPr>
      </w:pPr>
      <w:r w:rsidRPr="00C917C0">
        <w:rPr>
          <w:rFonts w:cs="Times New Roman"/>
        </w:rPr>
        <w:t>e) Template based synthesis</w:t>
      </w:r>
    </w:p>
    <w:p w14:paraId="1A74552B" w14:textId="243814F4" w:rsidR="00C917C0" w:rsidRPr="00C917C0" w:rsidRDefault="00C917C0" w:rsidP="00C917C0">
      <w:pPr>
        <w:jc w:val="both"/>
        <w:rPr>
          <w:rFonts w:cs="Times New Roman"/>
        </w:rPr>
      </w:pPr>
      <w:r w:rsidRPr="00C917C0">
        <w:rPr>
          <w:rFonts w:cs="Times New Roman"/>
        </w:rPr>
        <w:t xml:space="preserve">f) Green </w:t>
      </w:r>
      <w:r w:rsidR="000F34B1">
        <w:rPr>
          <w:rFonts w:cs="Times New Roman"/>
        </w:rPr>
        <w:t>synthetic</w:t>
      </w:r>
      <w:r w:rsidRPr="00C917C0">
        <w:rPr>
          <w:rFonts w:cs="Times New Roman"/>
        </w:rPr>
        <w:t xml:space="preserve"> method</w:t>
      </w:r>
      <w:r w:rsidR="000F34B1">
        <w:rPr>
          <w:rFonts w:cs="Times New Roman"/>
        </w:rPr>
        <w:t>s</w:t>
      </w:r>
    </w:p>
    <w:p w14:paraId="7BF40A4A" w14:textId="77777777" w:rsidR="00C917C0" w:rsidRPr="00C917C0" w:rsidRDefault="00C917C0" w:rsidP="00C917C0">
      <w:pPr>
        <w:jc w:val="both"/>
        <w:rPr>
          <w:rFonts w:cs="Times New Roman"/>
        </w:rPr>
      </w:pPr>
    </w:p>
    <w:p w14:paraId="5C3BB783" w14:textId="1FC81F61" w:rsidR="00C917C0" w:rsidRPr="00C917C0" w:rsidRDefault="00C917C0" w:rsidP="00C917C0">
      <w:pPr>
        <w:jc w:val="both"/>
        <w:rPr>
          <w:rFonts w:cs="Times New Roman"/>
        </w:rPr>
      </w:pPr>
      <w:r w:rsidRPr="00C8629F">
        <w:rPr>
          <w:rFonts w:cs="Times New Roman"/>
          <w:b/>
          <w:bCs/>
        </w:rPr>
        <w:t>Properties</w:t>
      </w:r>
      <w:r w:rsidR="00C8629F" w:rsidRPr="00C8629F">
        <w:rPr>
          <w:rFonts w:cs="Times New Roman"/>
          <w:b/>
          <w:bCs/>
        </w:rPr>
        <w:t xml:space="preserve"> of Nanomaterials</w:t>
      </w:r>
      <w:r w:rsidR="00C8629F">
        <w:rPr>
          <w:rFonts w:cs="Times New Roman"/>
        </w:rPr>
        <w:t xml:space="preserve"> (13 Hrs</w:t>
      </w:r>
      <w:r w:rsidR="000F34B1">
        <w:rPr>
          <w:rFonts w:cs="Times New Roman"/>
        </w:rPr>
        <w:t>.</w:t>
      </w:r>
      <w:r w:rsidR="00C8629F">
        <w:rPr>
          <w:rFonts w:cs="Times New Roman"/>
        </w:rPr>
        <w:t>)</w:t>
      </w:r>
      <w:r w:rsidRPr="00C917C0">
        <w:rPr>
          <w:rFonts w:cs="Times New Roman"/>
        </w:rPr>
        <w:t xml:space="preserve">: </w:t>
      </w:r>
    </w:p>
    <w:p w14:paraId="52072D2F" w14:textId="655C5A7E" w:rsidR="00C917C0" w:rsidRPr="00C917C0" w:rsidRDefault="00C917C0" w:rsidP="00C917C0">
      <w:pPr>
        <w:jc w:val="both"/>
        <w:rPr>
          <w:rFonts w:cs="Times New Roman"/>
        </w:rPr>
      </w:pPr>
      <w:r w:rsidRPr="00C917C0">
        <w:rPr>
          <w:rFonts w:cs="Times New Roman"/>
        </w:rPr>
        <w:t xml:space="preserve">a) Physiochemical properties </w:t>
      </w:r>
    </w:p>
    <w:p w14:paraId="785D48B3" w14:textId="17FCD3B5" w:rsidR="00C917C0" w:rsidRPr="00C917C0" w:rsidRDefault="000F34B1" w:rsidP="00C917C0">
      <w:pPr>
        <w:jc w:val="both"/>
        <w:rPr>
          <w:rFonts w:cs="Times New Roman"/>
        </w:rPr>
      </w:pPr>
      <w:r>
        <w:rPr>
          <w:rFonts w:cs="Times New Roman"/>
        </w:rPr>
        <w:t>b</w:t>
      </w:r>
      <w:r w:rsidR="00C917C0" w:rsidRPr="00C917C0">
        <w:rPr>
          <w:rFonts w:cs="Times New Roman"/>
        </w:rPr>
        <w:t xml:space="preserve">) Optical properties of nanomaterials </w:t>
      </w:r>
    </w:p>
    <w:p w14:paraId="2DBAF90F" w14:textId="4C89B6B5" w:rsidR="00C917C0" w:rsidRPr="00C917C0" w:rsidRDefault="000F34B1" w:rsidP="00C917C0">
      <w:pPr>
        <w:jc w:val="both"/>
        <w:rPr>
          <w:rFonts w:cs="Times New Roman"/>
        </w:rPr>
      </w:pPr>
      <w:r>
        <w:rPr>
          <w:rFonts w:cs="Times New Roman"/>
        </w:rPr>
        <w:t>c</w:t>
      </w:r>
      <w:r w:rsidR="00C917C0" w:rsidRPr="00C917C0">
        <w:rPr>
          <w:rFonts w:cs="Times New Roman"/>
        </w:rPr>
        <w:t xml:space="preserve">) Electrical and electronic properties </w:t>
      </w:r>
    </w:p>
    <w:p w14:paraId="78F17C01" w14:textId="770B5DA5" w:rsidR="00C917C0" w:rsidRPr="00C917C0" w:rsidRDefault="000F34B1" w:rsidP="00C917C0">
      <w:pPr>
        <w:jc w:val="both"/>
        <w:rPr>
          <w:rFonts w:cs="Times New Roman"/>
        </w:rPr>
      </w:pPr>
      <w:r>
        <w:rPr>
          <w:rFonts w:cs="Times New Roman"/>
        </w:rPr>
        <w:t>d</w:t>
      </w:r>
      <w:r w:rsidR="00C917C0" w:rsidRPr="00C917C0">
        <w:rPr>
          <w:rFonts w:cs="Times New Roman"/>
        </w:rPr>
        <w:t xml:space="preserve">) Magnetic properties </w:t>
      </w:r>
    </w:p>
    <w:p w14:paraId="632F1E1C" w14:textId="77777777" w:rsidR="00C917C0" w:rsidRPr="00C917C0" w:rsidRDefault="00C917C0" w:rsidP="00C917C0">
      <w:pPr>
        <w:jc w:val="both"/>
        <w:rPr>
          <w:rFonts w:cs="Times New Roman"/>
        </w:rPr>
      </w:pPr>
    </w:p>
    <w:p w14:paraId="7748CCDB" w14:textId="42D5B9AA" w:rsidR="00C917C0" w:rsidRPr="00C917C0" w:rsidRDefault="00C8629F" w:rsidP="00C917C0">
      <w:pPr>
        <w:jc w:val="both"/>
        <w:rPr>
          <w:rFonts w:cs="Times New Roman"/>
        </w:rPr>
      </w:pPr>
      <w:r w:rsidRPr="00C8629F">
        <w:rPr>
          <w:rFonts w:cs="Times New Roman"/>
          <w:b/>
          <w:bCs/>
        </w:rPr>
        <w:t>Application of Nanomaterials</w:t>
      </w:r>
      <w:r>
        <w:rPr>
          <w:rFonts w:cs="Times New Roman"/>
        </w:rPr>
        <w:t xml:space="preserve"> (10 Hrs.): </w:t>
      </w:r>
      <w:r w:rsidRPr="00C917C0">
        <w:rPr>
          <w:rFonts w:cs="Times New Roman"/>
        </w:rPr>
        <w:t>Assembly of nanostructures and their importance for various applications</w:t>
      </w:r>
      <w:r>
        <w:rPr>
          <w:rFonts w:cs="Times New Roman"/>
        </w:rPr>
        <w:t xml:space="preserve">. </w:t>
      </w:r>
      <w:r w:rsidR="00C917C0" w:rsidRPr="00C917C0">
        <w:rPr>
          <w:rFonts w:cs="Times New Roman"/>
        </w:rPr>
        <w:t>Stabilization of nanomaterials and their importance</w:t>
      </w:r>
      <w:r w:rsidR="00B8080E">
        <w:rPr>
          <w:rFonts w:cs="Times New Roman"/>
        </w:rPr>
        <w:t>.</w:t>
      </w:r>
      <w:r>
        <w:rPr>
          <w:rFonts w:cs="Times New Roman"/>
        </w:rPr>
        <w:t xml:space="preserve"> </w:t>
      </w:r>
      <w:r w:rsidR="00C917C0" w:rsidRPr="00C917C0">
        <w:rPr>
          <w:rFonts w:cs="Times New Roman"/>
        </w:rPr>
        <w:t>Surface modification of nanomaterials with specific example to metal oxide nanoparticles and their significance</w:t>
      </w:r>
      <w:r w:rsidR="00B8080E">
        <w:rPr>
          <w:rFonts w:cs="Times New Roman"/>
        </w:rPr>
        <w:t>.</w:t>
      </w:r>
    </w:p>
    <w:p w14:paraId="60F29685" w14:textId="77777777" w:rsidR="00C917C0" w:rsidRPr="00C917C0" w:rsidRDefault="00C917C0" w:rsidP="00C917C0">
      <w:pPr>
        <w:jc w:val="both"/>
        <w:rPr>
          <w:rFonts w:cs="Times New Roman"/>
        </w:rPr>
      </w:pPr>
    </w:p>
    <w:p w14:paraId="12273B4A" w14:textId="77777777" w:rsidR="00B67520" w:rsidRDefault="00B8080E" w:rsidP="00B67520">
      <w:pPr>
        <w:jc w:val="both"/>
        <w:rPr>
          <w:rFonts w:cs="Times New Roman"/>
          <w:b/>
          <w:bCs/>
        </w:rPr>
      </w:pPr>
      <w:r>
        <w:rPr>
          <w:rFonts w:cs="Times New Roman"/>
          <w:b/>
          <w:bCs/>
        </w:rPr>
        <w:t>Suggested Readings</w:t>
      </w:r>
    </w:p>
    <w:p w14:paraId="62A5325C" w14:textId="7AB3D638" w:rsidR="00B67520" w:rsidRPr="00B67520" w:rsidRDefault="00C917C0" w:rsidP="009C66FD">
      <w:pPr>
        <w:pStyle w:val="ListParagraph"/>
        <w:numPr>
          <w:ilvl w:val="0"/>
          <w:numId w:val="25"/>
        </w:numPr>
        <w:jc w:val="both"/>
        <w:rPr>
          <w:rFonts w:cs="Times New Roman"/>
          <w:b/>
          <w:bCs/>
        </w:rPr>
      </w:pPr>
      <w:r w:rsidRPr="00B67520">
        <w:rPr>
          <w:rFonts w:cs="Times New Roman"/>
        </w:rPr>
        <w:t>Poole</w:t>
      </w:r>
      <w:r w:rsidR="00DA44D8">
        <w:rPr>
          <w:rFonts w:cs="Times New Roman"/>
        </w:rPr>
        <w:t xml:space="preserve"> Jr.</w:t>
      </w:r>
      <w:r w:rsidRPr="00B67520">
        <w:rPr>
          <w:rFonts w:cs="Times New Roman"/>
        </w:rPr>
        <w:t>, C. P.</w:t>
      </w:r>
      <w:r w:rsidR="00DA44D8">
        <w:rPr>
          <w:rFonts w:cs="Times New Roman"/>
        </w:rPr>
        <w:t>; Owens, F. J.</w:t>
      </w:r>
      <w:r w:rsidRPr="00B67520">
        <w:rPr>
          <w:rFonts w:cs="Times New Roman"/>
        </w:rPr>
        <w:t xml:space="preserve"> </w:t>
      </w:r>
      <w:r w:rsidRPr="00B67520">
        <w:rPr>
          <w:rFonts w:cs="Times New Roman"/>
          <w:i/>
          <w:iCs/>
        </w:rPr>
        <w:t xml:space="preserve">Introduction to </w:t>
      </w:r>
      <w:r w:rsidR="00DA44D8">
        <w:rPr>
          <w:rFonts w:cs="Times New Roman"/>
          <w:i/>
          <w:iCs/>
        </w:rPr>
        <w:t xml:space="preserve">Nanoscience and </w:t>
      </w:r>
      <w:r w:rsidRPr="00B67520">
        <w:rPr>
          <w:rFonts w:cs="Times New Roman"/>
          <w:i/>
          <w:iCs/>
        </w:rPr>
        <w:t>Nanotechnology</w:t>
      </w:r>
      <w:r w:rsidR="00DA44D8">
        <w:rPr>
          <w:rFonts w:cs="Times New Roman"/>
        </w:rPr>
        <w:t>; Wiley India: Noida, 2020.</w:t>
      </w:r>
    </w:p>
    <w:p w14:paraId="3C53E2E6" w14:textId="46A6652D" w:rsidR="00B67520" w:rsidRDefault="00C917C0" w:rsidP="009C66FD">
      <w:pPr>
        <w:pStyle w:val="ListParagraph"/>
        <w:numPr>
          <w:ilvl w:val="0"/>
          <w:numId w:val="25"/>
        </w:numPr>
        <w:jc w:val="both"/>
        <w:rPr>
          <w:rFonts w:cs="Times New Roman"/>
        </w:rPr>
      </w:pPr>
      <w:r w:rsidRPr="00B67520">
        <w:rPr>
          <w:rFonts w:cs="Times New Roman"/>
        </w:rPr>
        <w:t xml:space="preserve">Hornyak, G. L.; Tibbals, H. F.; Dutta, J.; Moore, J. J., </w:t>
      </w:r>
      <w:r w:rsidRPr="00A20AC3">
        <w:rPr>
          <w:rFonts w:cs="Times New Roman"/>
          <w:i/>
          <w:iCs/>
        </w:rPr>
        <w:t>Introduction to Nanoscience and</w:t>
      </w:r>
      <w:r w:rsidR="00B67520" w:rsidRPr="00A20AC3">
        <w:rPr>
          <w:rFonts w:cs="Times New Roman"/>
          <w:i/>
          <w:iCs/>
        </w:rPr>
        <w:t xml:space="preserve"> </w:t>
      </w:r>
      <w:r w:rsidRPr="00A20AC3">
        <w:rPr>
          <w:rFonts w:cs="Times New Roman"/>
          <w:i/>
          <w:iCs/>
        </w:rPr>
        <w:t>Nanotechnology</w:t>
      </w:r>
      <w:r w:rsidR="00A20AC3">
        <w:rPr>
          <w:rFonts w:cs="Times New Roman"/>
        </w:rPr>
        <w:t xml:space="preserve">; </w:t>
      </w:r>
      <w:r w:rsidRPr="00B67520">
        <w:rPr>
          <w:rFonts w:cs="Times New Roman"/>
        </w:rPr>
        <w:t>CRC Press</w:t>
      </w:r>
      <w:r w:rsidR="00A20AC3">
        <w:rPr>
          <w:rFonts w:cs="Times New Roman"/>
        </w:rPr>
        <w:t>, 2009</w:t>
      </w:r>
      <w:r w:rsidRPr="00B67520">
        <w:rPr>
          <w:rFonts w:cs="Times New Roman"/>
        </w:rPr>
        <w:t>.</w:t>
      </w:r>
    </w:p>
    <w:p w14:paraId="70536F88" w14:textId="461070BF" w:rsidR="0085634F" w:rsidRPr="000A300C" w:rsidRDefault="00C917C0" w:rsidP="006E7B11">
      <w:pPr>
        <w:pStyle w:val="ListParagraph"/>
        <w:numPr>
          <w:ilvl w:val="0"/>
          <w:numId w:val="25"/>
        </w:numPr>
        <w:jc w:val="both"/>
        <w:rPr>
          <w:rFonts w:cs="Times New Roman"/>
        </w:rPr>
      </w:pPr>
      <w:r w:rsidRPr="000A300C">
        <w:rPr>
          <w:rFonts w:cs="Times New Roman"/>
        </w:rPr>
        <w:t xml:space="preserve">Pradeep, T. </w:t>
      </w:r>
      <w:r w:rsidRPr="000A300C">
        <w:rPr>
          <w:rFonts w:cs="Times New Roman"/>
          <w:i/>
          <w:iCs/>
        </w:rPr>
        <w:t xml:space="preserve">Nano: The Essentials: </w:t>
      </w:r>
      <w:r w:rsidRPr="000A300C">
        <w:rPr>
          <w:rFonts w:cs="Times New Roman"/>
          <w:i/>
          <w:iCs/>
          <w:color w:val="0F1111"/>
        </w:rPr>
        <w:t>Understanding Nanoscience and Nanotechnology</w:t>
      </w:r>
      <w:r w:rsidR="00A20AC3" w:rsidRPr="000A300C">
        <w:rPr>
          <w:rFonts w:cs="Times New Roman"/>
        </w:rPr>
        <w:t>;</w:t>
      </w:r>
      <w:r w:rsidRPr="000A300C">
        <w:rPr>
          <w:rFonts w:cs="Times New Roman"/>
        </w:rPr>
        <w:t xml:space="preserve"> McGraw Hill</w:t>
      </w:r>
      <w:r w:rsidRPr="000A300C">
        <w:rPr>
          <w:rFonts w:cs="Times New Roman"/>
          <w:color w:val="0F1111"/>
          <w:shd w:val="clear" w:color="auto" w:fill="FFFFFF"/>
        </w:rPr>
        <w:t xml:space="preserve"> Education</w:t>
      </w:r>
      <w:r w:rsidR="00A20AC3" w:rsidRPr="000A300C">
        <w:rPr>
          <w:rFonts w:cs="Times New Roman"/>
          <w:color w:val="0F1111"/>
          <w:shd w:val="clear" w:color="auto" w:fill="FFFFFF"/>
        </w:rPr>
        <w:t>: New Delhi, 2017</w:t>
      </w:r>
      <w:r w:rsidRPr="000A300C">
        <w:rPr>
          <w:rFonts w:cs="Times New Roman"/>
        </w:rPr>
        <w:t>.</w:t>
      </w:r>
      <w:r w:rsidR="0085634F" w:rsidRPr="000A300C">
        <w:rPr>
          <w:rFonts w:cs="Times New Roman"/>
        </w:rPr>
        <w:br w:type="page"/>
      </w:r>
    </w:p>
    <w:p w14:paraId="7185BCE4" w14:textId="2623E4F8" w:rsidR="006C1D8D" w:rsidRDefault="006C1D8D" w:rsidP="006C1D8D">
      <w:pPr>
        <w:jc w:val="center"/>
        <w:rPr>
          <w:b/>
          <w:lang w:val="en-GB"/>
        </w:rPr>
      </w:pPr>
      <w:r w:rsidRPr="00D857A8">
        <w:rPr>
          <w:b/>
          <w:lang w:val="en-GB"/>
        </w:rPr>
        <w:lastRenderedPageBreak/>
        <w:t>CHE</w:t>
      </w:r>
      <w:r w:rsidR="002561A7">
        <w:rPr>
          <w:b/>
          <w:lang w:val="en-GB"/>
        </w:rPr>
        <w:t xml:space="preserve"> D</w:t>
      </w:r>
      <w:r>
        <w:rPr>
          <w:b/>
          <w:lang w:val="en-GB"/>
        </w:rPr>
        <w:t>E</w:t>
      </w:r>
      <w:r w:rsidRPr="00D857A8">
        <w:rPr>
          <w:b/>
          <w:lang w:val="en-GB"/>
        </w:rPr>
        <w:t xml:space="preserve"> </w:t>
      </w:r>
      <w:r>
        <w:rPr>
          <w:b/>
          <w:lang w:val="en-GB"/>
        </w:rPr>
        <w:t>623</w:t>
      </w:r>
    </w:p>
    <w:p w14:paraId="32AC626D" w14:textId="3FD9E01C" w:rsidR="006C1D8D" w:rsidRPr="00D857A8" w:rsidRDefault="006C1D8D" w:rsidP="006C1D8D">
      <w:pPr>
        <w:jc w:val="center"/>
        <w:rPr>
          <w:b/>
          <w:lang w:val="en-GB"/>
        </w:rPr>
      </w:pPr>
      <w:r>
        <w:rPr>
          <w:b/>
          <w:lang w:val="en-GB"/>
        </w:rPr>
        <w:t>X-Ray Crystallography for Chemists</w:t>
      </w:r>
    </w:p>
    <w:p w14:paraId="1A48C325" w14:textId="77777777" w:rsidR="006C1D8D" w:rsidRDefault="006C1D8D" w:rsidP="006C1D8D">
      <w:pPr>
        <w:rPr>
          <w:b/>
          <w:lang w:val="en-GB"/>
        </w:rPr>
      </w:pPr>
      <w:r>
        <w:rPr>
          <w:noProof/>
          <w:lang w:val="en-GB" w:eastAsia="en-GB" w:bidi="hi-IN"/>
        </w:rPr>
        <mc:AlternateContent>
          <mc:Choice Requires="wps">
            <w:drawing>
              <wp:anchor distT="0" distB="0" distL="114300" distR="114300" simplePos="0" relativeHeight="251663360" behindDoc="0" locked="0" layoutInCell="1" allowOverlap="1" wp14:anchorId="3C699881" wp14:editId="611FAC2F">
                <wp:simplePos x="0" y="0"/>
                <wp:positionH relativeFrom="margin">
                  <wp:posOffset>0</wp:posOffset>
                </wp:positionH>
                <wp:positionV relativeFrom="paragraph">
                  <wp:posOffset>157480</wp:posOffset>
                </wp:positionV>
                <wp:extent cx="5705475" cy="21526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5265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7C0B5D" w14:textId="77777777" w:rsidR="0071715D" w:rsidRPr="00E10963" w:rsidRDefault="0071715D" w:rsidP="00834D4B">
                            <w:pPr>
                              <w:rPr>
                                <w:rFonts w:ascii="Arial" w:hAnsi="Arial" w:cs="Arial"/>
                                <w:sz w:val="20"/>
                                <w:szCs w:val="20"/>
                              </w:rPr>
                            </w:pPr>
                            <w:r>
                              <w:rPr>
                                <w:rFonts w:ascii="Arial" w:hAnsi="Arial" w:cs="Arial"/>
                                <w:sz w:val="20"/>
                                <w:szCs w:val="20"/>
                              </w:rPr>
                              <w:t>Total Credit Hours</w:t>
                            </w:r>
                            <w:r w:rsidRPr="00E10963">
                              <w:rPr>
                                <w:rFonts w:ascii="Arial" w:hAnsi="Arial" w:cs="Arial"/>
                                <w:sz w:val="20"/>
                                <w:szCs w:val="20"/>
                              </w:rPr>
                              <w:t xml:space="preserve">: </w:t>
                            </w:r>
                            <w:r>
                              <w:rPr>
                                <w:rFonts w:ascii="Arial" w:hAnsi="Arial" w:cs="Arial"/>
                                <w:sz w:val="20"/>
                                <w:szCs w:val="20"/>
                              </w:rPr>
                              <w:t>40</w:t>
                            </w:r>
                          </w:p>
                          <w:p w14:paraId="240E98DA" w14:textId="77777777" w:rsidR="0071715D" w:rsidRPr="007434A6" w:rsidRDefault="0071715D" w:rsidP="006C1D8D">
                            <w:pPr>
                              <w:rPr>
                                <w:rFonts w:ascii="Arial" w:hAnsi="Arial" w:cs="Arial"/>
                                <w:sz w:val="20"/>
                                <w:szCs w:val="20"/>
                                <w:lang w:val="en-GB"/>
                              </w:rPr>
                            </w:pPr>
                            <w:r w:rsidRPr="007434A6">
                              <w:rPr>
                                <w:rFonts w:ascii="Arial" w:hAnsi="Arial" w:cs="Arial"/>
                                <w:sz w:val="20"/>
                                <w:szCs w:val="20"/>
                                <w:lang w:val="en-GB"/>
                              </w:rPr>
                              <w:t>Credit: 4 (L 3 – T 1 – P 0)</w:t>
                            </w:r>
                          </w:p>
                          <w:p w14:paraId="5F0ABBE9" w14:textId="77777777" w:rsidR="0071715D" w:rsidRPr="007434A6" w:rsidRDefault="0071715D" w:rsidP="006C1D8D">
                            <w:pPr>
                              <w:rPr>
                                <w:rFonts w:ascii="Arial" w:hAnsi="Arial" w:cs="Arial"/>
                                <w:sz w:val="20"/>
                                <w:szCs w:val="20"/>
                                <w:lang w:val="en-GB"/>
                              </w:rPr>
                            </w:pPr>
                            <w:r w:rsidRPr="007434A6">
                              <w:rPr>
                                <w:rFonts w:ascii="Arial" w:hAnsi="Arial" w:cs="Arial"/>
                                <w:sz w:val="20"/>
                                <w:szCs w:val="20"/>
                                <w:lang w:val="en-GB"/>
                              </w:rPr>
                              <w:t xml:space="preserve">Terminal Examination Duration: </w:t>
                            </w:r>
                            <w:r>
                              <w:rPr>
                                <w:rFonts w:ascii="Arial" w:hAnsi="Arial" w:cs="Arial"/>
                                <w:sz w:val="20"/>
                                <w:szCs w:val="20"/>
                                <w:lang w:val="en-GB"/>
                              </w:rPr>
                              <w:t>3</w:t>
                            </w:r>
                            <w:r w:rsidRPr="007434A6">
                              <w:rPr>
                                <w:rFonts w:ascii="Arial" w:hAnsi="Arial" w:cs="Arial"/>
                                <w:sz w:val="20"/>
                                <w:szCs w:val="20"/>
                                <w:lang w:val="en-GB"/>
                              </w:rPr>
                              <w:t xml:space="preserve"> Hours</w:t>
                            </w:r>
                          </w:p>
                          <w:p w14:paraId="39D7B5E2" w14:textId="77777777" w:rsidR="0071715D" w:rsidRPr="007434A6" w:rsidRDefault="0071715D" w:rsidP="006C1D8D">
                            <w:pPr>
                              <w:rPr>
                                <w:rFonts w:ascii="Arial" w:hAnsi="Arial" w:cs="Arial"/>
                                <w:sz w:val="20"/>
                                <w:szCs w:val="20"/>
                                <w:lang w:val="en-GB"/>
                              </w:rPr>
                            </w:pPr>
                            <w:r w:rsidRPr="007434A6">
                              <w:rPr>
                                <w:rFonts w:ascii="Arial" w:hAnsi="Arial" w:cs="Arial"/>
                                <w:sz w:val="20"/>
                                <w:szCs w:val="20"/>
                                <w:lang w:val="en-GB"/>
                              </w:rPr>
                              <w:t xml:space="preserve">Maximum Marks: </w:t>
                            </w:r>
                            <w:r w:rsidRPr="007434A6">
                              <w:rPr>
                                <w:rFonts w:ascii="Arial" w:hAnsi="Arial" w:cs="Arial"/>
                                <w:b/>
                                <w:sz w:val="20"/>
                                <w:szCs w:val="20"/>
                                <w:lang w:val="en-GB"/>
                              </w:rPr>
                              <w:t>100</w:t>
                            </w:r>
                            <w:r w:rsidRPr="007434A6">
                              <w:rPr>
                                <w:rFonts w:ascii="Arial" w:hAnsi="Arial" w:cs="Arial"/>
                                <w:sz w:val="20"/>
                                <w:szCs w:val="20"/>
                                <w:lang w:val="en-GB"/>
                              </w:rPr>
                              <w:t xml:space="preserve"> (Terminal – 80, Internal Assessment – 20)</w:t>
                            </w:r>
                          </w:p>
                          <w:p w14:paraId="23696995" w14:textId="77777777" w:rsidR="0071715D" w:rsidRPr="007434A6" w:rsidRDefault="0071715D" w:rsidP="006C1D8D">
                            <w:pPr>
                              <w:rPr>
                                <w:rFonts w:ascii="Arial" w:hAnsi="Arial" w:cs="Arial"/>
                                <w:sz w:val="20"/>
                                <w:szCs w:val="20"/>
                                <w:lang w:val="en-GB"/>
                              </w:rPr>
                            </w:pPr>
                          </w:p>
                          <w:p w14:paraId="1E0441BD" w14:textId="77777777" w:rsidR="0071715D" w:rsidRPr="00077A66" w:rsidRDefault="0071715D" w:rsidP="006C1D8D">
                            <w:pPr>
                              <w:pStyle w:val="Default"/>
                              <w:jc w:val="both"/>
                              <w:rPr>
                                <w:rFonts w:ascii="Arial" w:hAnsi="Arial" w:cs="Arial"/>
                                <w:color w:val="000099"/>
                                <w:sz w:val="20"/>
                                <w:szCs w:val="20"/>
                              </w:rPr>
                            </w:pPr>
                            <w:r w:rsidRPr="007434A6">
                              <w:rPr>
                                <w:rFonts w:ascii="Arial" w:hAnsi="Arial" w:cs="Arial"/>
                                <w:b/>
                                <w:bCs/>
                                <w:color w:val="000099"/>
                                <w:sz w:val="20"/>
                                <w:szCs w:val="20"/>
                              </w:rPr>
                              <w:t xml:space="preserve">Course </w:t>
                            </w:r>
                            <w:r w:rsidRPr="00077A66">
                              <w:rPr>
                                <w:rFonts w:ascii="Arial" w:hAnsi="Arial" w:cs="Arial"/>
                                <w:b/>
                                <w:bCs/>
                                <w:color w:val="000099"/>
                                <w:sz w:val="20"/>
                                <w:szCs w:val="20"/>
                              </w:rPr>
                              <w:t>objectives:</w:t>
                            </w:r>
                          </w:p>
                          <w:p w14:paraId="245AA383" w14:textId="4B050D4E" w:rsidR="0071715D" w:rsidRPr="00077A66" w:rsidRDefault="0071715D" w:rsidP="009C66FD">
                            <w:pPr>
                              <w:pStyle w:val="Default"/>
                              <w:numPr>
                                <w:ilvl w:val="0"/>
                                <w:numId w:val="27"/>
                              </w:numPr>
                              <w:spacing w:after="36"/>
                              <w:jc w:val="both"/>
                              <w:rPr>
                                <w:rFonts w:ascii="Arial" w:hAnsi="Arial" w:cs="Arial"/>
                                <w:b/>
                                <w:bCs/>
                                <w:color w:val="000099"/>
                                <w:sz w:val="20"/>
                                <w:szCs w:val="20"/>
                              </w:rPr>
                            </w:pPr>
                            <w:r w:rsidRPr="00077A66">
                              <w:rPr>
                                <w:rFonts w:ascii="Arial" w:hAnsi="Arial" w:cs="Arial"/>
                                <w:color w:val="000099"/>
                                <w:sz w:val="20"/>
                                <w:szCs w:val="20"/>
                              </w:rPr>
                              <w:t xml:space="preserve">To introduce students to the </w:t>
                            </w:r>
                            <w:r>
                              <w:rPr>
                                <w:rFonts w:ascii="Arial" w:hAnsi="Arial" w:cs="Arial"/>
                                <w:color w:val="000099"/>
                                <w:sz w:val="20"/>
                                <w:szCs w:val="20"/>
                              </w:rPr>
                              <w:t xml:space="preserve">single-crystal X-ray crystallographic techniques </w:t>
                            </w:r>
                            <w:r w:rsidRPr="00077A66">
                              <w:rPr>
                                <w:rFonts w:ascii="Arial" w:hAnsi="Arial" w:cs="Arial"/>
                                <w:color w:val="000099"/>
                                <w:sz w:val="20"/>
                                <w:szCs w:val="20"/>
                              </w:rPr>
                              <w:t xml:space="preserve">and </w:t>
                            </w:r>
                            <w:r>
                              <w:rPr>
                                <w:rFonts w:ascii="Arial" w:hAnsi="Arial" w:cs="Arial"/>
                                <w:color w:val="000099"/>
                                <w:sz w:val="20"/>
                                <w:szCs w:val="20"/>
                              </w:rPr>
                              <w:t>its</w:t>
                            </w:r>
                            <w:r w:rsidRPr="00077A66">
                              <w:rPr>
                                <w:rFonts w:ascii="Arial" w:hAnsi="Arial" w:cs="Arial"/>
                                <w:color w:val="000099"/>
                                <w:sz w:val="20"/>
                                <w:szCs w:val="20"/>
                              </w:rPr>
                              <w:t xml:space="preserve"> applications</w:t>
                            </w:r>
                            <w:r>
                              <w:rPr>
                                <w:rFonts w:ascii="Arial" w:hAnsi="Arial" w:cs="Arial"/>
                                <w:color w:val="000099"/>
                                <w:sz w:val="20"/>
                                <w:szCs w:val="20"/>
                              </w:rPr>
                              <w:t>.</w:t>
                            </w:r>
                          </w:p>
                          <w:p w14:paraId="443FA6BD" w14:textId="77777777" w:rsidR="0071715D" w:rsidRPr="007434A6" w:rsidRDefault="0071715D" w:rsidP="006C1D8D">
                            <w:pPr>
                              <w:pStyle w:val="Default"/>
                              <w:spacing w:after="36"/>
                              <w:ind w:left="720"/>
                              <w:jc w:val="both"/>
                              <w:rPr>
                                <w:rFonts w:ascii="Arial" w:hAnsi="Arial" w:cs="Arial"/>
                                <w:b/>
                                <w:bCs/>
                                <w:color w:val="000099"/>
                                <w:sz w:val="20"/>
                                <w:szCs w:val="20"/>
                              </w:rPr>
                            </w:pPr>
                          </w:p>
                          <w:p w14:paraId="58EC8BCE" w14:textId="77777777" w:rsidR="0071715D" w:rsidRPr="00077A66" w:rsidRDefault="0071715D" w:rsidP="006C1D8D">
                            <w:pPr>
                              <w:jc w:val="both"/>
                              <w:rPr>
                                <w:rFonts w:ascii="Arial" w:hAnsi="Arial" w:cs="Arial"/>
                                <w:b/>
                                <w:bCs/>
                                <w:color w:val="000099"/>
                                <w:sz w:val="20"/>
                                <w:szCs w:val="20"/>
                                <w:lang w:val="en-GB"/>
                              </w:rPr>
                            </w:pPr>
                            <w:r w:rsidRPr="007434A6">
                              <w:rPr>
                                <w:rFonts w:ascii="Arial" w:hAnsi="Arial" w:cs="Arial"/>
                                <w:b/>
                                <w:bCs/>
                                <w:color w:val="000099"/>
                                <w:sz w:val="20"/>
                                <w:szCs w:val="20"/>
                                <w:lang w:val="en-GB"/>
                              </w:rPr>
                              <w:t xml:space="preserve">Learning </w:t>
                            </w:r>
                            <w:r w:rsidRPr="00077A66">
                              <w:rPr>
                                <w:rFonts w:ascii="Arial" w:hAnsi="Arial" w:cs="Arial"/>
                                <w:b/>
                                <w:bCs/>
                                <w:color w:val="000099"/>
                                <w:sz w:val="20"/>
                                <w:szCs w:val="20"/>
                                <w:lang w:val="en-GB"/>
                              </w:rPr>
                              <w:t>Outcomes:</w:t>
                            </w:r>
                          </w:p>
                          <w:p w14:paraId="05BC544D" w14:textId="77777777" w:rsidR="0071715D" w:rsidRPr="00077A66" w:rsidRDefault="0071715D" w:rsidP="006C1D8D">
                            <w:pPr>
                              <w:jc w:val="both"/>
                              <w:rPr>
                                <w:rFonts w:ascii="Arial" w:hAnsi="Arial" w:cs="Arial"/>
                                <w:color w:val="000099"/>
                                <w:sz w:val="20"/>
                                <w:szCs w:val="20"/>
                                <w:lang w:val="en-GB"/>
                              </w:rPr>
                            </w:pPr>
                            <w:r w:rsidRPr="00077A66">
                              <w:rPr>
                                <w:rFonts w:ascii="Arial" w:hAnsi="Arial" w:cs="Arial"/>
                                <w:color w:val="000099"/>
                                <w:sz w:val="20"/>
                                <w:szCs w:val="20"/>
                                <w:lang w:val="en-GB"/>
                              </w:rPr>
                              <w:t xml:space="preserve">On completion of this course the students will be able to: </w:t>
                            </w:r>
                          </w:p>
                          <w:p w14:paraId="4CCC0FE6" w14:textId="35CC9149" w:rsidR="0071715D" w:rsidRPr="00B752B6" w:rsidRDefault="0071715D" w:rsidP="009C66FD">
                            <w:pPr>
                              <w:pStyle w:val="ListParagraph"/>
                              <w:numPr>
                                <w:ilvl w:val="0"/>
                                <w:numId w:val="28"/>
                              </w:numPr>
                              <w:autoSpaceDE w:val="0"/>
                              <w:autoSpaceDN w:val="0"/>
                              <w:adjustRightInd w:val="0"/>
                              <w:jc w:val="both"/>
                              <w:rPr>
                                <w:rFonts w:ascii="Arial" w:hAnsi="Arial" w:cs="Arial"/>
                                <w:color w:val="000099"/>
                                <w:sz w:val="20"/>
                                <w:szCs w:val="20"/>
                                <w:lang w:val="en-GB"/>
                              </w:rPr>
                            </w:pPr>
                            <w:r w:rsidRPr="00B752B6">
                              <w:rPr>
                                <w:rFonts w:ascii="Arial" w:hAnsi="Arial" w:cs="Arial"/>
                                <w:color w:val="000099"/>
                                <w:sz w:val="20"/>
                                <w:szCs w:val="20"/>
                              </w:rPr>
                              <w:t>Understand the basics of single-crystal X-ray structure determination techniques.</w:t>
                            </w:r>
                          </w:p>
                          <w:p w14:paraId="43DBFEF0" w14:textId="6A0449AC" w:rsidR="0071715D" w:rsidRPr="00077A66" w:rsidRDefault="0071715D" w:rsidP="009C66FD">
                            <w:pPr>
                              <w:pStyle w:val="ListParagraph"/>
                              <w:numPr>
                                <w:ilvl w:val="0"/>
                                <w:numId w:val="28"/>
                              </w:numPr>
                              <w:autoSpaceDE w:val="0"/>
                              <w:autoSpaceDN w:val="0"/>
                              <w:adjustRightInd w:val="0"/>
                              <w:jc w:val="both"/>
                              <w:rPr>
                                <w:rFonts w:ascii="Arial" w:hAnsi="Arial" w:cs="Arial"/>
                                <w:color w:val="000099"/>
                                <w:sz w:val="20"/>
                                <w:szCs w:val="20"/>
                                <w:lang w:val="en-GB"/>
                              </w:rPr>
                            </w:pPr>
                            <w:r>
                              <w:rPr>
                                <w:rFonts w:ascii="Arial" w:hAnsi="Arial" w:cs="Arial"/>
                                <w:color w:val="000099"/>
                                <w:sz w:val="20"/>
                                <w:szCs w:val="20"/>
                              </w:rPr>
                              <w:t>Solve crystal structure data, interpret and present the structural diagrams.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99881" id="Text Box 8" o:spid="_x0000_s1032" type="#_x0000_t202" style="position:absolute;margin-left:0;margin-top:12.4pt;width:449.25pt;height:16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" filled="f">
                <v:textbox inset=",7.2pt,,7.2pt">
                  <w:txbxContent>
                    <w:p w14:paraId="737C0B5D" w14:textId="77777777" w:rsidR="0071715D" w:rsidRPr="00E10963" w:rsidRDefault="0071715D" w:rsidP="00834D4B">
                      <w:pPr>
                        <w:rPr>
                          <w:rFonts w:ascii="Arial" w:hAnsi="Arial" w:cs="Arial"/>
                          <w:sz w:val="20"/>
                          <w:szCs w:val="20"/>
                        </w:rPr>
                      </w:pPr>
                      <w:r>
                        <w:rPr>
                          <w:rFonts w:ascii="Arial" w:hAnsi="Arial" w:cs="Arial"/>
                          <w:sz w:val="20"/>
                          <w:szCs w:val="20"/>
                        </w:rPr>
                        <w:t>Total Credit Hours</w:t>
                      </w:r>
                      <w:r w:rsidRPr="00E10963">
                        <w:rPr>
                          <w:rFonts w:ascii="Arial" w:hAnsi="Arial" w:cs="Arial"/>
                          <w:sz w:val="20"/>
                          <w:szCs w:val="20"/>
                        </w:rPr>
                        <w:t xml:space="preserve">: </w:t>
                      </w:r>
                      <w:r>
                        <w:rPr>
                          <w:rFonts w:ascii="Arial" w:hAnsi="Arial" w:cs="Arial"/>
                          <w:sz w:val="20"/>
                          <w:szCs w:val="20"/>
                        </w:rPr>
                        <w:t>40</w:t>
                      </w:r>
                    </w:p>
                    <w:p w14:paraId="240E98DA" w14:textId="77777777" w:rsidR="0071715D" w:rsidRPr="007434A6" w:rsidRDefault="0071715D" w:rsidP="006C1D8D">
                      <w:pPr>
                        <w:rPr>
                          <w:rFonts w:ascii="Arial" w:hAnsi="Arial" w:cs="Arial"/>
                          <w:sz w:val="20"/>
                          <w:szCs w:val="20"/>
                          <w:lang w:val="en-GB"/>
                        </w:rPr>
                      </w:pPr>
                      <w:r w:rsidRPr="007434A6">
                        <w:rPr>
                          <w:rFonts w:ascii="Arial" w:hAnsi="Arial" w:cs="Arial"/>
                          <w:sz w:val="20"/>
                          <w:szCs w:val="20"/>
                          <w:lang w:val="en-GB"/>
                        </w:rPr>
                        <w:t>Credit: 4 (L 3 – T 1 – P 0)</w:t>
                      </w:r>
                    </w:p>
                    <w:p w14:paraId="5F0ABBE9" w14:textId="77777777" w:rsidR="0071715D" w:rsidRPr="007434A6" w:rsidRDefault="0071715D" w:rsidP="006C1D8D">
                      <w:pPr>
                        <w:rPr>
                          <w:rFonts w:ascii="Arial" w:hAnsi="Arial" w:cs="Arial"/>
                          <w:sz w:val="20"/>
                          <w:szCs w:val="20"/>
                          <w:lang w:val="en-GB"/>
                        </w:rPr>
                      </w:pPr>
                      <w:r w:rsidRPr="007434A6">
                        <w:rPr>
                          <w:rFonts w:ascii="Arial" w:hAnsi="Arial" w:cs="Arial"/>
                          <w:sz w:val="20"/>
                          <w:szCs w:val="20"/>
                          <w:lang w:val="en-GB"/>
                        </w:rPr>
                        <w:t xml:space="preserve">Terminal Examination Duration: </w:t>
                      </w:r>
                      <w:r>
                        <w:rPr>
                          <w:rFonts w:ascii="Arial" w:hAnsi="Arial" w:cs="Arial"/>
                          <w:sz w:val="20"/>
                          <w:szCs w:val="20"/>
                          <w:lang w:val="en-GB"/>
                        </w:rPr>
                        <w:t>3</w:t>
                      </w:r>
                      <w:r w:rsidRPr="007434A6">
                        <w:rPr>
                          <w:rFonts w:ascii="Arial" w:hAnsi="Arial" w:cs="Arial"/>
                          <w:sz w:val="20"/>
                          <w:szCs w:val="20"/>
                          <w:lang w:val="en-GB"/>
                        </w:rPr>
                        <w:t xml:space="preserve"> Hours</w:t>
                      </w:r>
                    </w:p>
                    <w:p w14:paraId="39D7B5E2" w14:textId="77777777" w:rsidR="0071715D" w:rsidRPr="007434A6" w:rsidRDefault="0071715D" w:rsidP="006C1D8D">
                      <w:pPr>
                        <w:rPr>
                          <w:rFonts w:ascii="Arial" w:hAnsi="Arial" w:cs="Arial"/>
                          <w:sz w:val="20"/>
                          <w:szCs w:val="20"/>
                          <w:lang w:val="en-GB"/>
                        </w:rPr>
                      </w:pPr>
                      <w:r w:rsidRPr="007434A6">
                        <w:rPr>
                          <w:rFonts w:ascii="Arial" w:hAnsi="Arial" w:cs="Arial"/>
                          <w:sz w:val="20"/>
                          <w:szCs w:val="20"/>
                          <w:lang w:val="en-GB"/>
                        </w:rPr>
                        <w:t xml:space="preserve">Maximum Marks: </w:t>
                      </w:r>
                      <w:r w:rsidRPr="007434A6">
                        <w:rPr>
                          <w:rFonts w:ascii="Arial" w:hAnsi="Arial" w:cs="Arial"/>
                          <w:b/>
                          <w:sz w:val="20"/>
                          <w:szCs w:val="20"/>
                          <w:lang w:val="en-GB"/>
                        </w:rPr>
                        <w:t>100</w:t>
                      </w:r>
                      <w:r w:rsidRPr="007434A6">
                        <w:rPr>
                          <w:rFonts w:ascii="Arial" w:hAnsi="Arial" w:cs="Arial"/>
                          <w:sz w:val="20"/>
                          <w:szCs w:val="20"/>
                          <w:lang w:val="en-GB"/>
                        </w:rPr>
                        <w:t xml:space="preserve"> (Terminal – 80, Internal Assessment – 20)</w:t>
                      </w:r>
                    </w:p>
                    <w:p w14:paraId="23696995" w14:textId="77777777" w:rsidR="0071715D" w:rsidRPr="007434A6" w:rsidRDefault="0071715D" w:rsidP="006C1D8D">
                      <w:pPr>
                        <w:rPr>
                          <w:rFonts w:ascii="Arial" w:hAnsi="Arial" w:cs="Arial"/>
                          <w:sz w:val="20"/>
                          <w:szCs w:val="20"/>
                          <w:lang w:val="en-GB"/>
                        </w:rPr>
                      </w:pPr>
                    </w:p>
                    <w:p w14:paraId="1E0441BD" w14:textId="77777777" w:rsidR="0071715D" w:rsidRPr="00077A66" w:rsidRDefault="0071715D" w:rsidP="006C1D8D">
                      <w:pPr>
                        <w:pStyle w:val="Default"/>
                        <w:jc w:val="both"/>
                        <w:rPr>
                          <w:rFonts w:ascii="Arial" w:hAnsi="Arial" w:cs="Arial"/>
                          <w:color w:val="000099"/>
                          <w:sz w:val="20"/>
                          <w:szCs w:val="20"/>
                        </w:rPr>
                      </w:pPr>
                      <w:r w:rsidRPr="007434A6">
                        <w:rPr>
                          <w:rFonts w:ascii="Arial" w:hAnsi="Arial" w:cs="Arial"/>
                          <w:b/>
                          <w:bCs/>
                          <w:color w:val="000099"/>
                          <w:sz w:val="20"/>
                          <w:szCs w:val="20"/>
                        </w:rPr>
                        <w:t xml:space="preserve">Course </w:t>
                      </w:r>
                      <w:r w:rsidRPr="00077A66">
                        <w:rPr>
                          <w:rFonts w:ascii="Arial" w:hAnsi="Arial" w:cs="Arial"/>
                          <w:b/>
                          <w:bCs/>
                          <w:color w:val="000099"/>
                          <w:sz w:val="20"/>
                          <w:szCs w:val="20"/>
                        </w:rPr>
                        <w:t>objectives:</w:t>
                      </w:r>
                    </w:p>
                    <w:p w14:paraId="245AA383" w14:textId="4B050D4E" w:rsidR="0071715D" w:rsidRPr="00077A66" w:rsidRDefault="0071715D" w:rsidP="009C66FD">
                      <w:pPr>
                        <w:pStyle w:val="Default"/>
                        <w:numPr>
                          <w:ilvl w:val="0"/>
                          <w:numId w:val="27"/>
                        </w:numPr>
                        <w:spacing w:after="36"/>
                        <w:jc w:val="both"/>
                        <w:rPr>
                          <w:rFonts w:ascii="Arial" w:hAnsi="Arial" w:cs="Arial"/>
                          <w:b/>
                          <w:bCs/>
                          <w:color w:val="000099"/>
                          <w:sz w:val="20"/>
                          <w:szCs w:val="20"/>
                        </w:rPr>
                      </w:pPr>
                      <w:r w:rsidRPr="00077A66">
                        <w:rPr>
                          <w:rFonts w:ascii="Arial" w:hAnsi="Arial" w:cs="Arial"/>
                          <w:color w:val="000099"/>
                          <w:sz w:val="20"/>
                          <w:szCs w:val="20"/>
                        </w:rPr>
                        <w:t xml:space="preserve">To introduce students to the </w:t>
                      </w:r>
                      <w:r>
                        <w:rPr>
                          <w:rFonts w:ascii="Arial" w:hAnsi="Arial" w:cs="Arial"/>
                          <w:color w:val="000099"/>
                          <w:sz w:val="20"/>
                          <w:szCs w:val="20"/>
                        </w:rPr>
                        <w:t xml:space="preserve">single-crystal X-ray crystallographic techniques </w:t>
                      </w:r>
                      <w:r w:rsidRPr="00077A66">
                        <w:rPr>
                          <w:rFonts w:ascii="Arial" w:hAnsi="Arial" w:cs="Arial"/>
                          <w:color w:val="000099"/>
                          <w:sz w:val="20"/>
                          <w:szCs w:val="20"/>
                        </w:rPr>
                        <w:t xml:space="preserve">and </w:t>
                      </w:r>
                      <w:r>
                        <w:rPr>
                          <w:rFonts w:ascii="Arial" w:hAnsi="Arial" w:cs="Arial"/>
                          <w:color w:val="000099"/>
                          <w:sz w:val="20"/>
                          <w:szCs w:val="20"/>
                        </w:rPr>
                        <w:t>its</w:t>
                      </w:r>
                      <w:r w:rsidRPr="00077A66">
                        <w:rPr>
                          <w:rFonts w:ascii="Arial" w:hAnsi="Arial" w:cs="Arial"/>
                          <w:color w:val="000099"/>
                          <w:sz w:val="20"/>
                          <w:szCs w:val="20"/>
                        </w:rPr>
                        <w:t xml:space="preserve"> applications</w:t>
                      </w:r>
                      <w:r>
                        <w:rPr>
                          <w:rFonts w:ascii="Arial" w:hAnsi="Arial" w:cs="Arial"/>
                          <w:color w:val="000099"/>
                          <w:sz w:val="20"/>
                          <w:szCs w:val="20"/>
                        </w:rPr>
                        <w:t>.</w:t>
                      </w:r>
                    </w:p>
                    <w:p w14:paraId="443FA6BD" w14:textId="77777777" w:rsidR="0071715D" w:rsidRPr="007434A6" w:rsidRDefault="0071715D" w:rsidP="006C1D8D">
                      <w:pPr>
                        <w:pStyle w:val="Default"/>
                        <w:spacing w:after="36"/>
                        <w:ind w:left="720"/>
                        <w:jc w:val="both"/>
                        <w:rPr>
                          <w:rFonts w:ascii="Arial" w:hAnsi="Arial" w:cs="Arial"/>
                          <w:b/>
                          <w:bCs/>
                          <w:color w:val="000099"/>
                          <w:sz w:val="20"/>
                          <w:szCs w:val="20"/>
                        </w:rPr>
                      </w:pPr>
                    </w:p>
                    <w:p w14:paraId="58EC8BCE" w14:textId="77777777" w:rsidR="0071715D" w:rsidRPr="00077A66" w:rsidRDefault="0071715D" w:rsidP="006C1D8D">
                      <w:pPr>
                        <w:jc w:val="both"/>
                        <w:rPr>
                          <w:rFonts w:ascii="Arial" w:hAnsi="Arial" w:cs="Arial"/>
                          <w:b/>
                          <w:bCs/>
                          <w:color w:val="000099"/>
                          <w:sz w:val="20"/>
                          <w:szCs w:val="20"/>
                          <w:lang w:val="en-GB"/>
                        </w:rPr>
                      </w:pPr>
                      <w:r w:rsidRPr="007434A6">
                        <w:rPr>
                          <w:rFonts w:ascii="Arial" w:hAnsi="Arial" w:cs="Arial"/>
                          <w:b/>
                          <w:bCs/>
                          <w:color w:val="000099"/>
                          <w:sz w:val="20"/>
                          <w:szCs w:val="20"/>
                          <w:lang w:val="en-GB"/>
                        </w:rPr>
                        <w:t xml:space="preserve">Learning </w:t>
                      </w:r>
                      <w:r w:rsidRPr="00077A66">
                        <w:rPr>
                          <w:rFonts w:ascii="Arial" w:hAnsi="Arial" w:cs="Arial"/>
                          <w:b/>
                          <w:bCs/>
                          <w:color w:val="000099"/>
                          <w:sz w:val="20"/>
                          <w:szCs w:val="20"/>
                          <w:lang w:val="en-GB"/>
                        </w:rPr>
                        <w:t>Outcomes:</w:t>
                      </w:r>
                    </w:p>
                    <w:p w14:paraId="05BC544D" w14:textId="77777777" w:rsidR="0071715D" w:rsidRPr="00077A66" w:rsidRDefault="0071715D" w:rsidP="006C1D8D">
                      <w:pPr>
                        <w:jc w:val="both"/>
                        <w:rPr>
                          <w:rFonts w:ascii="Arial" w:hAnsi="Arial" w:cs="Arial"/>
                          <w:color w:val="000099"/>
                          <w:sz w:val="20"/>
                          <w:szCs w:val="20"/>
                          <w:lang w:val="en-GB"/>
                        </w:rPr>
                      </w:pPr>
                      <w:r w:rsidRPr="00077A66">
                        <w:rPr>
                          <w:rFonts w:ascii="Arial" w:hAnsi="Arial" w:cs="Arial"/>
                          <w:color w:val="000099"/>
                          <w:sz w:val="20"/>
                          <w:szCs w:val="20"/>
                          <w:lang w:val="en-GB"/>
                        </w:rPr>
                        <w:t xml:space="preserve">On completion of this course the students will be able to: </w:t>
                      </w:r>
                    </w:p>
                    <w:p w14:paraId="4CCC0FE6" w14:textId="35CC9149" w:rsidR="0071715D" w:rsidRPr="00B752B6" w:rsidRDefault="0071715D" w:rsidP="009C66FD">
                      <w:pPr>
                        <w:pStyle w:val="ListParagraph"/>
                        <w:numPr>
                          <w:ilvl w:val="0"/>
                          <w:numId w:val="28"/>
                        </w:numPr>
                        <w:autoSpaceDE w:val="0"/>
                        <w:autoSpaceDN w:val="0"/>
                        <w:adjustRightInd w:val="0"/>
                        <w:jc w:val="both"/>
                        <w:rPr>
                          <w:rFonts w:ascii="Arial" w:hAnsi="Arial" w:cs="Arial"/>
                          <w:color w:val="000099"/>
                          <w:sz w:val="20"/>
                          <w:szCs w:val="20"/>
                          <w:lang w:val="en-GB"/>
                        </w:rPr>
                      </w:pPr>
                      <w:r w:rsidRPr="00B752B6">
                        <w:rPr>
                          <w:rFonts w:ascii="Arial" w:hAnsi="Arial" w:cs="Arial"/>
                          <w:color w:val="000099"/>
                          <w:sz w:val="20"/>
                          <w:szCs w:val="20"/>
                        </w:rPr>
                        <w:t>Understand the basics of single-crystal X-ray structure determination techniques.</w:t>
                      </w:r>
                    </w:p>
                    <w:p w14:paraId="43DBFEF0" w14:textId="6A0449AC" w:rsidR="0071715D" w:rsidRPr="00077A66" w:rsidRDefault="0071715D" w:rsidP="009C66FD">
                      <w:pPr>
                        <w:pStyle w:val="ListParagraph"/>
                        <w:numPr>
                          <w:ilvl w:val="0"/>
                          <w:numId w:val="28"/>
                        </w:numPr>
                        <w:autoSpaceDE w:val="0"/>
                        <w:autoSpaceDN w:val="0"/>
                        <w:adjustRightInd w:val="0"/>
                        <w:jc w:val="both"/>
                        <w:rPr>
                          <w:rFonts w:ascii="Arial" w:hAnsi="Arial" w:cs="Arial"/>
                          <w:color w:val="000099"/>
                          <w:sz w:val="20"/>
                          <w:szCs w:val="20"/>
                          <w:lang w:val="en-GB"/>
                        </w:rPr>
                      </w:pPr>
                      <w:r>
                        <w:rPr>
                          <w:rFonts w:ascii="Arial" w:hAnsi="Arial" w:cs="Arial"/>
                          <w:color w:val="000099"/>
                          <w:sz w:val="20"/>
                          <w:szCs w:val="20"/>
                        </w:rPr>
                        <w:t>Solve crystal structure data, interpret and present the structural diagrams.</w:t>
                      </w:r>
                    </w:p>
                  </w:txbxContent>
                </v:textbox>
                <w10:wrap anchorx="margin"/>
              </v:shape>
            </w:pict>
          </mc:Fallback>
        </mc:AlternateContent>
      </w:r>
    </w:p>
    <w:p w14:paraId="74732A38" w14:textId="77777777" w:rsidR="006C1D8D" w:rsidRDefault="006C1D8D" w:rsidP="006C1D8D">
      <w:pPr>
        <w:rPr>
          <w:b/>
          <w:lang w:val="en-GB"/>
        </w:rPr>
      </w:pPr>
    </w:p>
    <w:p w14:paraId="0127A700" w14:textId="77777777" w:rsidR="006C1D8D" w:rsidRDefault="006C1D8D" w:rsidP="006C1D8D">
      <w:pPr>
        <w:rPr>
          <w:b/>
          <w:lang w:val="en-GB"/>
        </w:rPr>
      </w:pPr>
    </w:p>
    <w:p w14:paraId="693E59D4" w14:textId="77777777" w:rsidR="006C1D8D" w:rsidRDefault="006C1D8D" w:rsidP="006C1D8D">
      <w:pPr>
        <w:rPr>
          <w:b/>
          <w:lang w:val="en-GB"/>
        </w:rPr>
      </w:pPr>
    </w:p>
    <w:p w14:paraId="18090804" w14:textId="77777777" w:rsidR="006C1D8D" w:rsidRDefault="006C1D8D" w:rsidP="006C1D8D">
      <w:pPr>
        <w:rPr>
          <w:b/>
          <w:lang w:val="en-GB"/>
        </w:rPr>
      </w:pPr>
    </w:p>
    <w:p w14:paraId="2D8532E8" w14:textId="77777777" w:rsidR="006C1D8D" w:rsidRDefault="006C1D8D" w:rsidP="006C1D8D">
      <w:pPr>
        <w:rPr>
          <w:b/>
          <w:lang w:val="en-GB"/>
        </w:rPr>
      </w:pPr>
    </w:p>
    <w:p w14:paraId="69FEC39F" w14:textId="77777777" w:rsidR="006C1D8D" w:rsidRDefault="006C1D8D" w:rsidP="006C1D8D">
      <w:pPr>
        <w:rPr>
          <w:b/>
          <w:lang w:val="en-GB"/>
        </w:rPr>
      </w:pPr>
    </w:p>
    <w:p w14:paraId="6DA3A6B1" w14:textId="77777777" w:rsidR="006C1D8D" w:rsidRDefault="006C1D8D" w:rsidP="006C1D8D">
      <w:pPr>
        <w:rPr>
          <w:b/>
          <w:lang w:val="en-GB"/>
        </w:rPr>
      </w:pPr>
    </w:p>
    <w:p w14:paraId="3A3EBEC6" w14:textId="77777777" w:rsidR="006C1D8D" w:rsidRDefault="006C1D8D" w:rsidP="006C1D8D">
      <w:pPr>
        <w:rPr>
          <w:b/>
          <w:lang w:val="en-GB"/>
        </w:rPr>
      </w:pPr>
    </w:p>
    <w:p w14:paraId="1429901E" w14:textId="77777777" w:rsidR="006C1D8D" w:rsidRDefault="006C1D8D" w:rsidP="006C1D8D">
      <w:pPr>
        <w:rPr>
          <w:b/>
          <w:lang w:val="en-GB"/>
        </w:rPr>
      </w:pPr>
    </w:p>
    <w:p w14:paraId="198A8EBD" w14:textId="77777777" w:rsidR="006C1D8D" w:rsidRDefault="006C1D8D" w:rsidP="006C1D8D">
      <w:pPr>
        <w:rPr>
          <w:b/>
          <w:lang w:val="en-GB"/>
        </w:rPr>
      </w:pPr>
    </w:p>
    <w:p w14:paraId="7392B935" w14:textId="77777777" w:rsidR="006C1D8D" w:rsidRDefault="006C1D8D" w:rsidP="006C1D8D">
      <w:pPr>
        <w:rPr>
          <w:b/>
          <w:lang w:val="en-GB"/>
        </w:rPr>
      </w:pPr>
    </w:p>
    <w:p w14:paraId="5ED80A35" w14:textId="77777777" w:rsidR="006C1D8D" w:rsidRDefault="006C1D8D" w:rsidP="006C1D8D">
      <w:pPr>
        <w:rPr>
          <w:b/>
          <w:lang w:val="en-GB"/>
        </w:rPr>
      </w:pPr>
    </w:p>
    <w:p w14:paraId="210C7915" w14:textId="77777777" w:rsidR="006C1D8D" w:rsidRDefault="006C1D8D" w:rsidP="006C1D8D">
      <w:pPr>
        <w:rPr>
          <w:b/>
          <w:lang w:val="en-GB"/>
        </w:rPr>
      </w:pPr>
    </w:p>
    <w:p w14:paraId="6F0A0CE0" w14:textId="62D7D615" w:rsidR="0085634F" w:rsidRPr="005A0BBB" w:rsidRDefault="0085634F" w:rsidP="0085634F">
      <w:pPr>
        <w:jc w:val="both"/>
        <w:rPr>
          <w:rFonts w:cs="Times New Roman"/>
        </w:rPr>
      </w:pPr>
    </w:p>
    <w:p w14:paraId="666BB294" w14:textId="0B10669D" w:rsidR="00D533C8" w:rsidRPr="00F967B1" w:rsidRDefault="005A0BBB" w:rsidP="00F967B1">
      <w:pPr>
        <w:pStyle w:val="Default"/>
        <w:jc w:val="both"/>
        <w:rPr>
          <w:color w:val="auto"/>
        </w:rPr>
      </w:pPr>
      <w:r w:rsidRPr="00F967B1">
        <w:rPr>
          <w:b/>
          <w:bCs/>
          <w:color w:val="auto"/>
        </w:rPr>
        <w:t>Crystals, Symmetry, and Space Groups</w:t>
      </w:r>
      <w:r w:rsidR="00E3000F">
        <w:rPr>
          <w:b/>
          <w:bCs/>
          <w:color w:val="auto"/>
        </w:rPr>
        <w:t xml:space="preserve"> </w:t>
      </w:r>
      <w:r w:rsidR="00E3000F" w:rsidRPr="00E3000F">
        <w:rPr>
          <w:color w:val="auto"/>
        </w:rPr>
        <w:t>(5 Hrs)</w:t>
      </w:r>
      <w:r w:rsidRPr="00E3000F">
        <w:rPr>
          <w:color w:val="auto"/>
        </w:rPr>
        <w:t>:</w:t>
      </w:r>
      <w:r w:rsidRPr="00F967B1">
        <w:rPr>
          <w:color w:val="auto"/>
        </w:rPr>
        <w:t xml:space="preserve"> </w:t>
      </w:r>
      <w:r w:rsidR="00D533C8" w:rsidRPr="00F967B1">
        <w:rPr>
          <w:color w:val="auto"/>
        </w:rPr>
        <w:t>The general features of crystals, symmetries of crystals, crystal systems, Bravais lattices, crystal classes, space groups</w:t>
      </w:r>
      <w:r w:rsidR="00576870" w:rsidRPr="00F967B1">
        <w:rPr>
          <w:color w:val="auto"/>
        </w:rPr>
        <w:t>, determination of space groups, cell transformations, systematic absences and information obtained therefrom.</w:t>
      </w:r>
    </w:p>
    <w:p w14:paraId="6A3024FC" w14:textId="5407C730" w:rsidR="005A0BBB" w:rsidRPr="00F967B1" w:rsidRDefault="005A0BBB" w:rsidP="00F967B1">
      <w:pPr>
        <w:pStyle w:val="Default"/>
        <w:jc w:val="both"/>
        <w:rPr>
          <w:color w:val="auto"/>
        </w:rPr>
      </w:pPr>
    </w:p>
    <w:p w14:paraId="4CAEB8A6" w14:textId="5BF1FE23" w:rsidR="00D533C8" w:rsidRPr="00F967B1" w:rsidRDefault="00D533C8" w:rsidP="00F967B1">
      <w:pPr>
        <w:pStyle w:val="Default"/>
        <w:jc w:val="both"/>
        <w:rPr>
          <w:color w:val="auto"/>
        </w:rPr>
      </w:pPr>
      <w:r w:rsidRPr="00F967B1">
        <w:rPr>
          <w:b/>
          <w:bCs/>
          <w:color w:val="auto"/>
        </w:rPr>
        <w:t xml:space="preserve">The </w:t>
      </w:r>
      <w:r w:rsidR="00576870" w:rsidRPr="00F967B1">
        <w:rPr>
          <w:b/>
          <w:bCs/>
          <w:color w:val="auto"/>
        </w:rPr>
        <w:t xml:space="preserve">Basics </w:t>
      </w:r>
      <w:r w:rsidRPr="00F967B1">
        <w:rPr>
          <w:b/>
          <w:bCs/>
          <w:color w:val="auto"/>
        </w:rPr>
        <w:t>of X-ray</w:t>
      </w:r>
      <w:r w:rsidR="00576870" w:rsidRPr="00F967B1">
        <w:rPr>
          <w:b/>
          <w:bCs/>
          <w:color w:val="auto"/>
        </w:rPr>
        <w:t xml:space="preserve"> Diffraction</w:t>
      </w:r>
      <w:r w:rsidR="00E3000F">
        <w:rPr>
          <w:b/>
          <w:bCs/>
          <w:color w:val="auto"/>
        </w:rPr>
        <w:t xml:space="preserve"> </w:t>
      </w:r>
      <w:r w:rsidR="00E3000F" w:rsidRPr="00E3000F">
        <w:rPr>
          <w:color w:val="auto"/>
        </w:rPr>
        <w:t>(5 Hrs)</w:t>
      </w:r>
      <w:r w:rsidRPr="00E3000F">
        <w:rPr>
          <w:color w:val="auto"/>
        </w:rPr>
        <w:t>:</w:t>
      </w:r>
      <w:r w:rsidRPr="00F967B1">
        <w:rPr>
          <w:color w:val="auto"/>
        </w:rPr>
        <w:t xml:space="preserve"> </w:t>
      </w:r>
      <w:r w:rsidR="00576870" w:rsidRPr="00F967B1">
        <w:rPr>
          <w:color w:val="auto"/>
        </w:rPr>
        <w:t xml:space="preserve">Diffraction of </w:t>
      </w:r>
      <w:r w:rsidRPr="00F967B1">
        <w:rPr>
          <w:color w:val="auto"/>
        </w:rPr>
        <w:t>X-rays</w:t>
      </w:r>
      <w:r w:rsidR="00576870" w:rsidRPr="00F967B1">
        <w:rPr>
          <w:color w:val="auto"/>
        </w:rPr>
        <w:t xml:space="preserve"> from one-, two- and three-dimensional arrays of atoms, the reciprocal lattice, diffraction from a crystal, atomic scattering factor, structure factor</w:t>
      </w:r>
      <w:r w:rsidRPr="00F967B1">
        <w:rPr>
          <w:color w:val="auto"/>
        </w:rPr>
        <w:t xml:space="preserve">. </w:t>
      </w:r>
    </w:p>
    <w:p w14:paraId="75867F27" w14:textId="77777777" w:rsidR="005A0BBB" w:rsidRPr="00F967B1" w:rsidRDefault="005A0BBB" w:rsidP="00F967B1">
      <w:pPr>
        <w:pStyle w:val="Default"/>
        <w:jc w:val="both"/>
        <w:rPr>
          <w:color w:val="auto"/>
        </w:rPr>
      </w:pPr>
    </w:p>
    <w:p w14:paraId="4396D421" w14:textId="483B510E" w:rsidR="007B2DBF" w:rsidRPr="00C72D48" w:rsidRDefault="005A0BBB" w:rsidP="00F967B1">
      <w:pPr>
        <w:autoSpaceDE w:val="0"/>
        <w:autoSpaceDN w:val="0"/>
        <w:adjustRightInd w:val="0"/>
        <w:jc w:val="both"/>
        <w:rPr>
          <w:rFonts w:cs="Times New Roman"/>
          <w:lang w:val="en-IN"/>
        </w:rPr>
      </w:pPr>
      <w:r w:rsidRPr="00F967B1">
        <w:rPr>
          <w:rFonts w:cs="Times New Roman"/>
          <w:b/>
          <w:bCs/>
          <w:lang w:val="en-IN"/>
        </w:rPr>
        <w:t xml:space="preserve">Experimental </w:t>
      </w:r>
      <w:r w:rsidR="00576870" w:rsidRPr="00F967B1">
        <w:rPr>
          <w:rFonts w:cs="Times New Roman"/>
          <w:b/>
          <w:bCs/>
          <w:lang w:val="en-IN"/>
        </w:rPr>
        <w:t>Aspects</w:t>
      </w:r>
      <w:r w:rsidR="00E3000F">
        <w:rPr>
          <w:rFonts w:cs="Times New Roman"/>
          <w:b/>
          <w:bCs/>
          <w:lang w:val="en-IN"/>
        </w:rPr>
        <w:t xml:space="preserve"> </w:t>
      </w:r>
      <w:r w:rsidR="00E3000F">
        <w:rPr>
          <w:rFonts w:cs="Times New Roman"/>
          <w:lang w:val="en-IN"/>
        </w:rPr>
        <w:t>(15 Hrs)</w:t>
      </w:r>
      <w:r w:rsidR="00576870" w:rsidRPr="00F967B1">
        <w:rPr>
          <w:rFonts w:cs="Times New Roman"/>
          <w:lang w:val="en-IN"/>
        </w:rPr>
        <w:t>:</w:t>
      </w:r>
      <w:r w:rsidR="007B2DBF" w:rsidRPr="00F967B1">
        <w:rPr>
          <w:rFonts w:cs="Times New Roman"/>
          <w:lang w:val="en-IN"/>
        </w:rPr>
        <w:t xml:space="preserve"> </w:t>
      </w:r>
      <w:r w:rsidR="00E26F10">
        <w:rPr>
          <w:rFonts w:cs="Times New Roman"/>
          <w:lang w:val="en-IN"/>
        </w:rPr>
        <w:t>Techniques for growing single crystals, c</w:t>
      </w:r>
      <w:r w:rsidR="007B2DBF" w:rsidRPr="00F967B1">
        <w:rPr>
          <w:rFonts w:cs="Times New Roman"/>
          <w:lang w:val="en-IN"/>
        </w:rPr>
        <w:t>ho</w:t>
      </w:r>
      <w:r w:rsidR="00E26F10">
        <w:rPr>
          <w:rFonts w:cs="Times New Roman"/>
          <w:lang w:val="en-IN"/>
        </w:rPr>
        <w:t>osing</w:t>
      </w:r>
      <w:r w:rsidR="007B2DBF" w:rsidRPr="00F967B1">
        <w:rPr>
          <w:rFonts w:cs="Times New Roman"/>
          <w:lang w:val="en-IN"/>
        </w:rPr>
        <w:t xml:space="preserve"> and mounting of single crystals. Intensity data collection</w:t>
      </w:r>
      <w:r w:rsidR="00085A54">
        <w:rPr>
          <w:rFonts w:cs="Times New Roman"/>
          <w:lang w:val="en-IN"/>
        </w:rPr>
        <w:t xml:space="preserve"> and</w:t>
      </w:r>
      <w:r w:rsidR="007B2DBF" w:rsidRPr="00F967B1">
        <w:rPr>
          <w:rFonts w:cs="Times New Roman"/>
          <w:lang w:val="en-IN"/>
        </w:rPr>
        <w:t xml:space="preserve"> reduction. Structure solution: Patterson methods, direct methods. Structure </w:t>
      </w:r>
      <w:r w:rsidR="007B2DBF" w:rsidRPr="00C72D48">
        <w:rPr>
          <w:rFonts w:cs="Times New Roman"/>
          <w:lang w:val="en-IN"/>
        </w:rPr>
        <w:t>refinement: least square method, R-values.</w:t>
      </w:r>
      <w:r w:rsidR="00F967B1" w:rsidRPr="00C72D48">
        <w:rPr>
          <w:rFonts w:cs="Times New Roman"/>
          <w:lang w:val="en-IN"/>
        </w:rPr>
        <w:t xml:space="preserve"> Location and treatment of Hydrogen atoms, residual electro</w:t>
      </w:r>
      <w:r w:rsidR="00DB4603">
        <w:rPr>
          <w:rFonts w:cs="Times New Roman"/>
          <w:lang w:val="en-IN"/>
        </w:rPr>
        <w:t>n</w:t>
      </w:r>
      <w:r w:rsidR="00F967B1" w:rsidRPr="00C72D48">
        <w:rPr>
          <w:rFonts w:cs="Times New Roman"/>
          <w:lang w:val="en-IN"/>
        </w:rPr>
        <w:t xml:space="preserve"> density. Disorders and twinning.</w:t>
      </w:r>
      <w:r w:rsidR="00C72D48" w:rsidRPr="00C72D48">
        <w:rPr>
          <w:rFonts w:cs="Times New Roman"/>
          <w:lang w:val="en-IN"/>
        </w:rPr>
        <w:t xml:space="preserve"> </w:t>
      </w:r>
    </w:p>
    <w:p w14:paraId="2C095173" w14:textId="77777777" w:rsidR="007B2DBF" w:rsidRPr="00C72D48" w:rsidRDefault="007B2DBF" w:rsidP="00F967B1">
      <w:pPr>
        <w:autoSpaceDE w:val="0"/>
        <w:autoSpaceDN w:val="0"/>
        <w:adjustRightInd w:val="0"/>
        <w:jc w:val="both"/>
        <w:rPr>
          <w:rFonts w:cs="Times New Roman"/>
          <w:lang w:val="en-IN"/>
        </w:rPr>
      </w:pPr>
    </w:p>
    <w:p w14:paraId="5C1ADD71" w14:textId="42D20FD0" w:rsidR="00C72D48" w:rsidRPr="00C72D48" w:rsidRDefault="00C72D48" w:rsidP="00C72D48">
      <w:pPr>
        <w:jc w:val="both"/>
        <w:rPr>
          <w:rFonts w:cs="Times New Roman"/>
        </w:rPr>
      </w:pPr>
      <w:r w:rsidRPr="00C72D48">
        <w:rPr>
          <w:rFonts w:cs="Times New Roman"/>
          <w:b/>
          <w:bCs/>
          <w:color w:val="221E1F"/>
          <w:lang w:val="en-IN"/>
        </w:rPr>
        <w:t xml:space="preserve">Determination and </w:t>
      </w:r>
      <w:r w:rsidR="00F967B1" w:rsidRPr="00C72D48">
        <w:rPr>
          <w:rFonts w:cs="Times New Roman"/>
          <w:b/>
          <w:bCs/>
          <w:color w:val="221E1F"/>
          <w:lang w:val="en-IN"/>
        </w:rPr>
        <w:t>Presentation of Crystal</w:t>
      </w:r>
      <w:r w:rsidRPr="00C72D48">
        <w:rPr>
          <w:rFonts w:cs="Times New Roman"/>
          <w:b/>
          <w:bCs/>
          <w:color w:val="221E1F"/>
          <w:lang w:val="en-IN"/>
        </w:rPr>
        <w:t xml:space="preserve"> Structure</w:t>
      </w:r>
      <w:r w:rsidR="00E3000F">
        <w:rPr>
          <w:rFonts w:cs="Times New Roman"/>
          <w:b/>
          <w:bCs/>
          <w:color w:val="221E1F"/>
          <w:lang w:val="en-IN"/>
        </w:rPr>
        <w:t xml:space="preserve"> </w:t>
      </w:r>
      <w:r w:rsidR="00E3000F" w:rsidRPr="00E3000F">
        <w:rPr>
          <w:rFonts w:cs="Times New Roman"/>
          <w:color w:val="221E1F"/>
          <w:lang w:val="en-IN"/>
        </w:rPr>
        <w:t>(15</w:t>
      </w:r>
      <w:r w:rsidR="00E3000F">
        <w:rPr>
          <w:rFonts w:cs="Times New Roman"/>
          <w:color w:val="221E1F"/>
          <w:lang w:val="en-IN"/>
        </w:rPr>
        <w:t xml:space="preserve"> </w:t>
      </w:r>
      <w:r w:rsidR="00E3000F" w:rsidRPr="00E3000F">
        <w:rPr>
          <w:rFonts w:cs="Times New Roman"/>
          <w:color w:val="221E1F"/>
          <w:lang w:val="en-IN"/>
        </w:rPr>
        <w:t>Hrs.)</w:t>
      </w:r>
      <w:r w:rsidRPr="00E3000F">
        <w:rPr>
          <w:rFonts w:cs="Times New Roman"/>
          <w:color w:val="221E1F"/>
          <w:lang w:val="en-IN"/>
        </w:rPr>
        <w:t>:</w:t>
      </w:r>
      <w:r w:rsidRPr="00C72D48">
        <w:rPr>
          <w:rFonts w:cs="Times New Roman"/>
          <w:color w:val="221E1F"/>
          <w:lang w:val="en-IN"/>
        </w:rPr>
        <w:t xml:space="preserve"> </w:t>
      </w:r>
      <w:r w:rsidRPr="00C72D48">
        <w:rPr>
          <w:rFonts w:cs="Times New Roman"/>
        </w:rPr>
        <w:t>Use of X-ray crystallographic software</w:t>
      </w:r>
      <w:r w:rsidR="00D70030">
        <w:rPr>
          <w:rFonts w:cs="Times New Roman"/>
        </w:rPr>
        <w:t xml:space="preserve"> packages</w:t>
      </w:r>
      <w:r w:rsidRPr="00C72D48">
        <w:rPr>
          <w:rFonts w:cs="Times New Roman"/>
        </w:rPr>
        <w:t xml:space="preserve"> (SHELXTL, WINGX, OLEX etc.) for crystal structure determination. </w:t>
      </w:r>
      <w:r w:rsidRPr="00C72D48">
        <w:rPr>
          <w:rFonts w:cs="Times New Roman"/>
          <w:color w:val="221E1F"/>
          <w:lang w:val="en-IN"/>
        </w:rPr>
        <w:t xml:space="preserve">Presentation of structural diagrams using crystallographic software </w:t>
      </w:r>
      <w:r w:rsidR="00F967B1" w:rsidRPr="00C72D48">
        <w:rPr>
          <w:rFonts w:cs="Times New Roman"/>
        </w:rPr>
        <w:t>Mercury, ORTEP</w:t>
      </w:r>
      <w:r w:rsidRPr="00C72D48">
        <w:rPr>
          <w:rFonts w:cs="Times New Roman"/>
        </w:rPr>
        <w:t>, PLUTON, Diamond</w:t>
      </w:r>
      <w:r w:rsidR="00F967B1" w:rsidRPr="00C72D48">
        <w:rPr>
          <w:rFonts w:cs="Times New Roman"/>
        </w:rPr>
        <w:t xml:space="preserve"> etc</w:t>
      </w:r>
      <w:r w:rsidRPr="00C72D48">
        <w:rPr>
          <w:rFonts w:cs="Times New Roman"/>
        </w:rPr>
        <w:t xml:space="preserve">. </w:t>
      </w:r>
      <w:r w:rsidRPr="00C72D48">
        <w:rPr>
          <w:rFonts w:cs="Times New Roman"/>
          <w:color w:val="221E1F"/>
          <w:lang w:val="en-IN"/>
        </w:rPr>
        <w:t>Crystallographic databases (ICSD, CSD</w:t>
      </w:r>
      <w:r w:rsidR="00DB4603">
        <w:rPr>
          <w:rFonts w:cs="Times New Roman"/>
          <w:color w:val="221E1F"/>
          <w:lang w:val="en-IN"/>
        </w:rPr>
        <w:t>, PDB</w:t>
      </w:r>
      <w:r w:rsidRPr="00C72D48">
        <w:rPr>
          <w:rFonts w:cs="Times New Roman"/>
          <w:color w:val="221E1F"/>
          <w:lang w:val="en-IN"/>
        </w:rPr>
        <w:t xml:space="preserve"> etc.). Deposition of structural data in databases. </w:t>
      </w:r>
      <w:r w:rsidR="00327DE8">
        <w:rPr>
          <w:rFonts w:cs="Times New Roman"/>
          <w:color w:val="221E1F"/>
          <w:lang w:val="en-IN"/>
        </w:rPr>
        <w:t xml:space="preserve">Crystallographic Information File (CIF) and </w:t>
      </w:r>
      <w:r w:rsidRPr="00C72D48">
        <w:rPr>
          <w:rFonts w:cs="Times New Roman"/>
          <w:color w:val="221E1F"/>
          <w:lang w:val="en-IN"/>
        </w:rPr>
        <w:t xml:space="preserve">IUCR </w:t>
      </w:r>
      <w:r>
        <w:rPr>
          <w:rFonts w:cs="Times New Roman"/>
          <w:color w:val="221E1F"/>
          <w:lang w:val="en-IN"/>
        </w:rPr>
        <w:t>s</w:t>
      </w:r>
      <w:r w:rsidRPr="00C72D48">
        <w:rPr>
          <w:rFonts w:cs="Times New Roman"/>
          <w:color w:val="221E1F"/>
          <w:lang w:val="en-IN"/>
        </w:rPr>
        <w:t>tructure validation.</w:t>
      </w:r>
    </w:p>
    <w:p w14:paraId="32957986" w14:textId="171D72C0" w:rsidR="00F967B1" w:rsidRDefault="00F967B1" w:rsidP="005A0BBB">
      <w:pPr>
        <w:jc w:val="both"/>
        <w:rPr>
          <w:rFonts w:cs="Times New Roman"/>
          <w:color w:val="221E1F"/>
          <w:lang w:val="en-IN"/>
        </w:rPr>
      </w:pPr>
    </w:p>
    <w:p w14:paraId="5FC7E3E6" w14:textId="77777777" w:rsidR="00B752B6" w:rsidRPr="00C72D48" w:rsidRDefault="00B752B6" w:rsidP="005A0BBB">
      <w:pPr>
        <w:jc w:val="both"/>
        <w:rPr>
          <w:rFonts w:cs="Times New Roman"/>
          <w:color w:val="221E1F"/>
          <w:lang w:val="en-IN"/>
        </w:rPr>
      </w:pPr>
    </w:p>
    <w:p w14:paraId="16CC01B6" w14:textId="77777777" w:rsidR="00DB4603" w:rsidRDefault="00DB4603" w:rsidP="00DB4603">
      <w:pPr>
        <w:jc w:val="both"/>
        <w:rPr>
          <w:rFonts w:cs="Times New Roman"/>
          <w:b/>
          <w:bCs/>
        </w:rPr>
      </w:pPr>
      <w:r>
        <w:rPr>
          <w:rFonts w:cs="Times New Roman"/>
          <w:b/>
          <w:bCs/>
        </w:rPr>
        <w:t>Suggested Readings</w:t>
      </w:r>
    </w:p>
    <w:p w14:paraId="2B6A728B" w14:textId="1565A3C9" w:rsidR="00DB4603" w:rsidRPr="00B67520" w:rsidRDefault="00DB4603" w:rsidP="009C66FD">
      <w:pPr>
        <w:pStyle w:val="ListParagraph"/>
        <w:numPr>
          <w:ilvl w:val="0"/>
          <w:numId w:val="26"/>
        </w:numPr>
        <w:jc w:val="both"/>
        <w:rPr>
          <w:rFonts w:cs="Times New Roman"/>
          <w:b/>
          <w:bCs/>
        </w:rPr>
      </w:pPr>
      <w:r>
        <w:rPr>
          <w:rFonts w:cs="Times New Roman"/>
        </w:rPr>
        <w:t>Massa, W.</w:t>
      </w:r>
      <w:r w:rsidRPr="00B67520">
        <w:rPr>
          <w:rFonts w:cs="Times New Roman"/>
        </w:rPr>
        <w:t xml:space="preserve"> </w:t>
      </w:r>
      <w:r>
        <w:rPr>
          <w:rFonts w:cs="Times New Roman"/>
          <w:i/>
          <w:iCs/>
        </w:rPr>
        <w:t>Crystal Structure Determination</w:t>
      </w:r>
      <w:r>
        <w:rPr>
          <w:rFonts w:cs="Times New Roman"/>
        </w:rPr>
        <w:t>; 2</w:t>
      </w:r>
      <w:r w:rsidRPr="00DB4603">
        <w:rPr>
          <w:rFonts w:cs="Times New Roman"/>
        </w:rPr>
        <w:t>nd</w:t>
      </w:r>
      <w:r>
        <w:rPr>
          <w:rFonts w:cs="Times New Roman"/>
        </w:rPr>
        <w:t xml:space="preserve"> Ed., Springer-Verlag: Berlin, 2004.</w:t>
      </w:r>
    </w:p>
    <w:p w14:paraId="2DB906A7" w14:textId="755B9C15" w:rsidR="00DB4603" w:rsidRDefault="00023FBD" w:rsidP="009C66FD">
      <w:pPr>
        <w:pStyle w:val="ListParagraph"/>
        <w:numPr>
          <w:ilvl w:val="0"/>
          <w:numId w:val="26"/>
        </w:numPr>
        <w:jc w:val="both"/>
        <w:rPr>
          <w:rFonts w:cs="Times New Roman"/>
        </w:rPr>
      </w:pPr>
      <w:r>
        <w:rPr>
          <w:rFonts w:cs="Times New Roman"/>
        </w:rPr>
        <w:t>Blake, A. J.; Clegg. W.; Cole, J. M.; Evans, J. S. O.; Main, P.; Parsons, S.;</w:t>
      </w:r>
      <w:r w:rsidR="004A477A">
        <w:rPr>
          <w:rFonts w:cs="Times New Roman"/>
        </w:rPr>
        <w:t xml:space="preserve"> </w:t>
      </w:r>
      <w:r>
        <w:rPr>
          <w:rFonts w:cs="Times New Roman"/>
        </w:rPr>
        <w:t xml:space="preserve">Watkins, D. J. </w:t>
      </w:r>
      <w:r w:rsidRPr="00023FBD">
        <w:rPr>
          <w:rFonts w:cs="Times New Roman"/>
          <w:i/>
          <w:iCs/>
        </w:rPr>
        <w:t>Crystal Structure Analysis: Principle and Practice</w:t>
      </w:r>
      <w:r>
        <w:rPr>
          <w:rFonts w:cs="Times New Roman"/>
        </w:rPr>
        <w:t>; 2</w:t>
      </w:r>
      <w:r w:rsidRPr="00023FBD">
        <w:rPr>
          <w:rFonts w:cs="Times New Roman"/>
        </w:rPr>
        <w:t>nd</w:t>
      </w:r>
      <w:r>
        <w:rPr>
          <w:rFonts w:cs="Times New Roman"/>
        </w:rPr>
        <w:t xml:space="preserve"> Ed., Clegg, W. </w:t>
      </w:r>
      <w:r w:rsidR="004A477A">
        <w:rPr>
          <w:rFonts w:cs="Times New Roman"/>
        </w:rPr>
        <w:t>(</w:t>
      </w:r>
      <w:r>
        <w:rPr>
          <w:rFonts w:cs="Times New Roman"/>
        </w:rPr>
        <w:t>Ed.</w:t>
      </w:r>
      <w:r w:rsidR="004A477A">
        <w:rPr>
          <w:rFonts w:cs="Times New Roman"/>
        </w:rPr>
        <w:t>)</w:t>
      </w:r>
      <w:r>
        <w:rPr>
          <w:rFonts w:cs="Times New Roman"/>
        </w:rPr>
        <w:t>, Oxford University Press: New York, 2009</w:t>
      </w:r>
      <w:r w:rsidR="00DB4603" w:rsidRPr="00B67520">
        <w:rPr>
          <w:rFonts w:cs="Times New Roman"/>
        </w:rPr>
        <w:t>.</w:t>
      </w:r>
    </w:p>
    <w:p w14:paraId="613559DD" w14:textId="4F158794" w:rsidR="00023FBD" w:rsidRDefault="004A477A" w:rsidP="009C66FD">
      <w:pPr>
        <w:pStyle w:val="ListParagraph"/>
        <w:numPr>
          <w:ilvl w:val="0"/>
          <w:numId w:val="26"/>
        </w:numPr>
        <w:jc w:val="both"/>
        <w:rPr>
          <w:rFonts w:cs="Times New Roman"/>
        </w:rPr>
      </w:pPr>
      <w:r>
        <w:rPr>
          <w:rFonts w:cs="Times New Roman"/>
        </w:rPr>
        <w:t xml:space="preserve">Muller, P.; Herbst-Irmer, R.; Spek, A. L.; Schneider, T. R.; Sawaya, M. R. </w:t>
      </w:r>
      <w:r w:rsidRPr="004A477A">
        <w:rPr>
          <w:rFonts w:cs="Times New Roman"/>
          <w:i/>
          <w:iCs/>
        </w:rPr>
        <w:t>Crystal Structure Refinement: A Crystallographer’s Guide to SHELXL</w:t>
      </w:r>
      <w:r>
        <w:rPr>
          <w:rFonts w:cs="Times New Roman"/>
        </w:rPr>
        <w:t>; Muller, P. (Ed.), Oxford University Press: New York, 2006.</w:t>
      </w:r>
    </w:p>
    <w:sectPr w:rsidR="00023FBD" w:rsidSect="00A81AE4">
      <w:pgSz w:w="11900" w:h="16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37F1E" w14:textId="77777777" w:rsidR="002E70CD" w:rsidRDefault="002E70CD" w:rsidP="00111228">
      <w:r>
        <w:separator/>
      </w:r>
    </w:p>
  </w:endnote>
  <w:endnote w:type="continuationSeparator" w:id="0">
    <w:p w14:paraId="4BE60B80" w14:textId="77777777" w:rsidR="002E70CD" w:rsidRDefault="002E70CD" w:rsidP="0011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Lucida Grande">
    <w:altName w:val="﷽﷽﷽﷽﷽﷽﷽﷽w Roman"/>
    <w:charset w:val="00"/>
    <w:family w:val="swiss"/>
    <w:pitch w:val="variable"/>
    <w:sig w:usb0="E1000AEF" w:usb1="5000A1FF" w:usb2="00000000" w:usb3="00000000" w:csb0="000001B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OldStyle">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00565"/>
      <w:docPartObj>
        <w:docPartGallery w:val="Page Numbers (Bottom of Page)"/>
        <w:docPartUnique/>
      </w:docPartObj>
    </w:sdtPr>
    <w:sdtEndPr>
      <w:rPr>
        <w:noProof/>
      </w:rPr>
    </w:sdtEndPr>
    <w:sdtContent>
      <w:p w14:paraId="475701BC" w14:textId="0D0131DE" w:rsidR="0071715D" w:rsidRDefault="0071715D">
        <w:pPr>
          <w:pStyle w:val="Footer"/>
          <w:jc w:val="center"/>
        </w:pPr>
        <w:r w:rsidRPr="00A81AE4">
          <w:rPr>
            <w:i/>
            <w:iCs/>
            <w:sz w:val="20"/>
            <w:szCs w:val="20"/>
          </w:rPr>
          <w:fldChar w:fldCharType="begin"/>
        </w:r>
        <w:r w:rsidRPr="00A81AE4">
          <w:rPr>
            <w:i/>
            <w:iCs/>
            <w:sz w:val="20"/>
            <w:szCs w:val="20"/>
          </w:rPr>
          <w:instrText xml:space="preserve"> PAGE   \* MERGEFORMAT </w:instrText>
        </w:r>
        <w:r w:rsidRPr="00A81AE4">
          <w:rPr>
            <w:i/>
            <w:iCs/>
            <w:sz w:val="20"/>
            <w:szCs w:val="20"/>
          </w:rPr>
          <w:fldChar w:fldCharType="separate"/>
        </w:r>
        <w:r w:rsidRPr="00A81AE4">
          <w:rPr>
            <w:i/>
            <w:iCs/>
            <w:noProof/>
            <w:sz w:val="20"/>
            <w:szCs w:val="20"/>
          </w:rPr>
          <w:t>2</w:t>
        </w:r>
        <w:r w:rsidRPr="00A81AE4">
          <w:rPr>
            <w:i/>
            <w:iCs/>
            <w:noProof/>
            <w:sz w:val="20"/>
            <w:szCs w:val="20"/>
          </w:rPr>
          <w:fldChar w:fldCharType="end"/>
        </w:r>
      </w:p>
    </w:sdtContent>
  </w:sdt>
  <w:p w14:paraId="5D422F16" w14:textId="77777777" w:rsidR="0071715D" w:rsidRDefault="00717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26C7C" w14:textId="77777777" w:rsidR="002E70CD" w:rsidRDefault="002E70CD" w:rsidP="00111228">
      <w:r>
        <w:separator/>
      </w:r>
    </w:p>
  </w:footnote>
  <w:footnote w:type="continuationSeparator" w:id="0">
    <w:p w14:paraId="17EB8AB1" w14:textId="77777777" w:rsidR="002E70CD" w:rsidRDefault="002E70CD" w:rsidP="00111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D1DDE" w14:textId="77777777" w:rsidR="0071715D" w:rsidRDefault="00717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4B7"/>
    <w:multiLevelType w:val="hybridMultilevel"/>
    <w:tmpl w:val="F9E680A8"/>
    <w:lvl w:ilvl="0" w:tplc="87844F5A">
      <w:start w:val="1"/>
      <w:numFmt w:val="lowerLetter"/>
      <w:lvlText w:val="(%1)"/>
      <w:lvlJc w:val="left"/>
      <w:pPr>
        <w:ind w:left="720" w:hanging="360"/>
      </w:pPr>
      <w:rPr>
        <w:rFonts w:hint="default"/>
      </w:rPr>
    </w:lvl>
    <w:lvl w:ilvl="1" w:tplc="99140EA8">
      <w:start w:val="1"/>
      <w:numFmt w:val="lowerRoman"/>
      <w:lvlText w:val="(%2)"/>
      <w:lvlJc w:val="right"/>
      <w:pPr>
        <w:ind w:left="1440" w:hanging="360"/>
      </w:pPr>
      <w:rPr>
        <w:rFonts w:hint="default"/>
      </w:rPr>
    </w:lvl>
    <w:lvl w:ilvl="2" w:tplc="49CEE6D6">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ED3D88"/>
    <w:multiLevelType w:val="hybridMultilevel"/>
    <w:tmpl w:val="1674D09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D7740C"/>
    <w:multiLevelType w:val="hybridMultilevel"/>
    <w:tmpl w:val="92182B9A"/>
    <w:lvl w:ilvl="0" w:tplc="99140EA8">
      <w:start w:val="1"/>
      <w:numFmt w:val="lowerRoman"/>
      <w:lvlText w:val="(%1)"/>
      <w:lvlJc w:val="right"/>
      <w:pPr>
        <w:ind w:left="225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4D300A"/>
    <w:multiLevelType w:val="hybridMultilevel"/>
    <w:tmpl w:val="FB3AA8BC"/>
    <w:lvl w:ilvl="0" w:tplc="297A77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6B541C4"/>
    <w:multiLevelType w:val="hybridMultilevel"/>
    <w:tmpl w:val="1674D09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71F3B8F"/>
    <w:multiLevelType w:val="hybridMultilevel"/>
    <w:tmpl w:val="31285C36"/>
    <w:lvl w:ilvl="0" w:tplc="87844F5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BDC6B48"/>
    <w:multiLevelType w:val="hybridMultilevel"/>
    <w:tmpl w:val="EC74D1F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CC4313C"/>
    <w:multiLevelType w:val="hybridMultilevel"/>
    <w:tmpl w:val="274CDA24"/>
    <w:lvl w:ilvl="0" w:tplc="99140EA8">
      <w:start w:val="1"/>
      <w:numFmt w:val="lowerRoman"/>
      <w:lvlText w:val="(%1)"/>
      <w:lvlJc w:val="righ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37F7A4E"/>
    <w:multiLevelType w:val="hybridMultilevel"/>
    <w:tmpl w:val="307C6E42"/>
    <w:lvl w:ilvl="0" w:tplc="87844F5A">
      <w:start w:val="1"/>
      <w:numFmt w:val="lowerLetter"/>
      <w:lvlText w:val="(%1)"/>
      <w:lvlJc w:val="left"/>
      <w:pPr>
        <w:ind w:left="720" w:hanging="360"/>
      </w:pPr>
      <w:rPr>
        <w:rFonts w:hint="default"/>
      </w:rPr>
    </w:lvl>
    <w:lvl w:ilvl="1" w:tplc="99140EA8">
      <w:start w:val="1"/>
      <w:numFmt w:val="lowerRoman"/>
      <w:lvlText w:val="(%2)"/>
      <w:lvlJc w:val="righ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4865A3D"/>
    <w:multiLevelType w:val="hybridMultilevel"/>
    <w:tmpl w:val="85DE28A0"/>
    <w:lvl w:ilvl="0" w:tplc="297A77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634429F"/>
    <w:multiLevelType w:val="hybridMultilevel"/>
    <w:tmpl w:val="24809BBE"/>
    <w:lvl w:ilvl="0" w:tplc="87844F5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875A3"/>
    <w:multiLevelType w:val="hybridMultilevel"/>
    <w:tmpl w:val="76FAF95C"/>
    <w:lvl w:ilvl="0" w:tplc="297A77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7854D06"/>
    <w:multiLevelType w:val="hybridMultilevel"/>
    <w:tmpl w:val="769CA216"/>
    <w:lvl w:ilvl="0" w:tplc="297A77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F0762EA"/>
    <w:multiLevelType w:val="hybridMultilevel"/>
    <w:tmpl w:val="781EA5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F2A1846"/>
    <w:multiLevelType w:val="hybridMultilevel"/>
    <w:tmpl w:val="AFE803D4"/>
    <w:lvl w:ilvl="0" w:tplc="297A772E">
      <w:start w:val="1"/>
      <w:numFmt w:val="decimal"/>
      <w:lvlText w:val="%1."/>
      <w:lvlJc w:val="left"/>
      <w:pPr>
        <w:ind w:left="720" w:hanging="360"/>
      </w:pPr>
      <w:rPr>
        <w:rFonts w:hint="default"/>
      </w:rPr>
    </w:lvl>
    <w:lvl w:ilvl="1" w:tplc="38C8C3DC">
      <w:start w:val="1"/>
      <w:numFmt w:val="bullet"/>
      <w:lvlText w:val=""/>
      <w:lvlJc w:val="left"/>
      <w:pPr>
        <w:ind w:left="1440" w:hanging="360"/>
      </w:pPr>
      <w:rPr>
        <w:rFonts w:ascii="Arial" w:eastAsiaTheme="minorEastAsia" w:hAnsi="Arial" w:cs="Aria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FA03C19"/>
    <w:multiLevelType w:val="hybridMultilevel"/>
    <w:tmpl w:val="86200E7A"/>
    <w:lvl w:ilvl="0" w:tplc="56CADB52">
      <w:start w:val="1"/>
      <w:numFmt w:val="decimal"/>
      <w:lvlText w:val="%1."/>
      <w:lvlJc w:val="left"/>
      <w:pPr>
        <w:ind w:left="23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1F41A51"/>
    <w:multiLevelType w:val="hybridMultilevel"/>
    <w:tmpl w:val="F74226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2A3CF0"/>
    <w:multiLevelType w:val="hybridMultilevel"/>
    <w:tmpl w:val="781EA5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7E3355D"/>
    <w:multiLevelType w:val="hybridMultilevel"/>
    <w:tmpl w:val="5FB4FB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8B35933"/>
    <w:multiLevelType w:val="hybridMultilevel"/>
    <w:tmpl w:val="47AC10A6"/>
    <w:lvl w:ilvl="0" w:tplc="297A77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9911C8F"/>
    <w:multiLevelType w:val="hybridMultilevel"/>
    <w:tmpl w:val="438EFC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9D84CAF"/>
    <w:multiLevelType w:val="hybridMultilevel"/>
    <w:tmpl w:val="6E58AD62"/>
    <w:lvl w:ilvl="0" w:tplc="E1F6258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C790129"/>
    <w:multiLevelType w:val="hybridMultilevel"/>
    <w:tmpl w:val="0464AB96"/>
    <w:lvl w:ilvl="0" w:tplc="297A772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5FF6ECD"/>
    <w:multiLevelType w:val="hybridMultilevel"/>
    <w:tmpl w:val="51580B5A"/>
    <w:lvl w:ilvl="0" w:tplc="D09EBE3C">
      <w:start w:val="1"/>
      <w:numFmt w:val="decimal"/>
      <w:lvlText w:val="%1."/>
      <w:lvlJc w:val="left"/>
      <w:pPr>
        <w:ind w:left="720" w:hanging="360"/>
      </w:pPr>
      <w:rPr>
        <w:rFonts w:hint="default"/>
        <w:color w:val="000099"/>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6CF0D16"/>
    <w:multiLevelType w:val="hybridMultilevel"/>
    <w:tmpl w:val="9990A740"/>
    <w:lvl w:ilvl="0" w:tplc="74CACD12">
      <w:start w:val="1"/>
      <w:numFmt w:val="lowerLetter"/>
      <w:lvlText w:val="(%1)"/>
      <w:lvlJc w:val="left"/>
      <w:pPr>
        <w:ind w:left="720" w:hanging="360"/>
      </w:pPr>
      <w:rPr>
        <w:rFonts w:hint="default"/>
      </w:rPr>
    </w:lvl>
    <w:lvl w:ilvl="1" w:tplc="99140EA8">
      <w:start w:val="1"/>
      <w:numFmt w:val="lowerRoman"/>
      <w:lvlText w:val="(%2)"/>
      <w:lvlJc w:val="righ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9044030"/>
    <w:multiLevelType w:val="hybridMultilevel"/>
    <w:tmpl w:val="BF268F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CDB78DD"/>
    <w:multiLevelType w:val="hybridMultilevel"/>
    <w:tmpl w:val="0E52C30E"/>
    <w:lvl w:ilvl="0" w:tplc="297A77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F9775E4"/>
    <w:multiLevelType w:val="hybridMultilevel"/>
    <w:tmpl w:val="5D46A610"/>
    <w:lvl w:ilvl="0" w:tplc="297A77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73C2BB7"/>
    <w:multiLevelType w:val="hybridMultilevel"/>
    <w:tmpl w:val="43E2C4D8"/>
    <w:lvl w:ilvl="0" w:tplc="32D0DA7E">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10D5D51"/>
    <w:multiLevelType w:val="hybridMultilevel"/>
    <w:tmpl w:val="AFF850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4ED68FD"/>
    <w:multiLevelType w:val="hybridMultilevel"/>
    <w:tmpl w:val="0C183A62"/>
    <w:lvl w:ilvl="0" w:tplc="C0A2A240">
      <w:start w:val="1"/>
      <w:numFmt w:val="decimal"/>
      <w:lvlText w:val="%1."/>
      <w:lvlJc w:val="left"/>
      <w:pPr>
        <w:ind w:left="23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703765A"/>
    <w:multiLevelType w:val="hybridMultilevel"/>
    <w:tmpl w:val="C6E0179A"/>
    <w:lvl w:ilvl="0" w:tplc="4009000F">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2" w15:restartNumberingAfterBreak="0">
    <w:nsid w:val="79D82A0C"/>
    <w:multiLevelType w:val="hybridMultilevel"/>
    <w:tmpl w:val="76B21B08"/>
    <w:lvl w:ilvl="0" w:tplc="C482522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D7A0463"/>
    <w:multiLevelType w:val="hybridMultilevel"/>
    <w:tmpl w:val="BA40C9A0"/>
    <w:lvl w:ilvl="0" w:tplc="87844F5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1"/>
  </w:num>
  <w:num w:numId="2">
    <w:abstractNumId w:val="8"/>
  </w:num>
  <w:num w:numId="3">
    <w:abstractNumId w:val="0"/>
  </w:num>
  <w:num w:numId="4">
    <w:abstractNumId w:val="33"/>
  </w:num>
  <w:num w:numId="5">
    <w:abstractNumId w:val="24"/>
  </w:num>
  <w:num w:numId="6">
    <w:abstractNumId w:val="2"/>
  </w:num>
  <w:num w:numId="7">
    <w:abstractNumId w:val="10"/>
  </w:num>
  <w:num w:numId="8">
    <w:abstractNumId w:val="5"/>
  </w:num>
  <w:num w:numId="9">
    <w:abstractNumId w:val="29"/>
  </w:num>
  <w:num w:numId="10">
    <w:abstractNumId w:val="14"/>
  </w:num>
  <w:num w:numId="11">
    <w:abstractNumId w:val="25"/>
  </w:num>
  <w:num w:numId="12">
    <w:abstractNumId w:val="22"/>
  </w:num>
  <w:num w:numId="13">
    <w:abstractNumId w:val="3"/>
  </w:num>
  <w:num w:numId="14">
    <w:abstractNumId w:val="9"/>
  </w:num>
  <w:num w:numId="15">
    <w:abstractNumId w:val="19"/>
  </w:num>
  <w:num w:numId="16">
    <w:abstractNumId w:val="12"/>
  </w:num>
  <w:num w:numId="17">
    <w:abstractNumId w:val="11"/>
  </w:num>
  <w:num w:numId="18">
    <w:abstractNumId w:val="27"/>
  </w:num>
  <w:num w:numId="19">
    <w:abstractNumId w:val="26"/>
  </w:num>
  <w:num w:numId="20">
    <w:abstractNumId w:val="18"/>
  </w:num>
  <w:num w:numId="21">
    <w:abstractNumId w:val="20"/>
  </w:num>
  <w:num w:numId="22">
    <w:abstractNumId w:val="17"/>
  </w:num>
  <w:num w:numId="23">
    <w:abstractNumId w:val="28"/>
  </w:num>
  <w:num w:numId="24">
    <w:abstractNumId w:val="23"/>
  </w:num>
  <w:num w:numId="25">
    <w:abstractNumId w:val="1"/>
  </w:num>
  <w:num w:numId="26">
    <w:abstractNumId w:val="4"/>
  </w:num>
  <w:num w:numId="27">
    <w:abstractNumId w:val="6"/>
  </w:num>
  <w:num w:numId="28">
    <w:abstractNumId w:val="16"/>
  </w:num>
  <w:num w:numId="29">
    <w:abstractNumId w:val="13"/>
  </w:num>
  <w:num w:numId="30">
    <w:abstractNumId w:val="30"/>
  </w:num>
  <w:num w:numId="31">
    <w:abstractNumId w:val="32"/>
  </w:num>
  <w:num w:numId="32">
    <w:abstractNumId w:val="21"/>
  </w:num>
  <w:num w:numId="33">
    <w:abstractNumId w:val="15"/>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820"/>
    <w:rsid w:val="00000855"/>
    <w:rsid w:val="00006407"/>
    <w:rsid w:val="00010B70"/>
    <w:rsid w:val="00013733"/>
    <w:rsid w:val="00023FBD"/>
    <w:rsid w:val="00025087"/>
    <w:rsid w:val="00025D4A"/>
    <w:rsid w:val="00032528"/>
    <w:rsid w:val="00033F76"/>
    <w:rsid w:val="00046AD4"/>
    <w:rsid w:val="00047267"/>
    <w:rsid w:val="0005053D"/>
    <w:rsid w:val="00052971"/>
    <w:rsid w:val="00052D49"/>
    <w:rsid w:val="000607F0"/>
    <w:rsid w:val="00061572"/>
    <w:rsid w:val="000646C3"/>
    <w:rsid w:val="00076697"/>
    <w:rsid w:val="00076AD4"/>
    <w:rsid w:val="00077A66"/>
    <w:rsid w:val="000846C8"/>
    <w:rsid w:val="00085A54"/>
    <w:rsid w:val="000A300C"/>
    <w:rsid w:val="000B2772"/>
    <w:rsid w:val="000B7F6C"/>
    <w:rsid w:val="000C64F5"/>
    <w:rsid w:val="000D2F80"/>
    <w:rsid w:val="000D391B"/>
    <w:rsid w:val="000D3B2D"/>
    <w:rsid w:val="000D7EBE"/>
    <w:rsid w:val="000E6AD5"/>
    <w:rsid w:val="000E77FE"/>
    <w:rsid w:val="000F028F"/>
    <w:rsid w:val="000F34B1"/>
    <w:rsid w:val="00101EB1"/>
    <w:rsid w:val="0011107A"/>
    <w:rsid w:val="00111228"/>
    <w:rsid w:val="00113CEF"/>
    <w:rsid w:val="001233E2"/>
    <w:rsid w:val="0012472B"/>
    <w:rsid w:val="00133842"/>
    <w:rsid w:val="00136E82"/>
    <w:rsid w:val="00141174"/>
    <w:rsid w:val="001434A9"/>
    <w:rsid w:val="00146D69"/>
    <w:rsid w:val="001513A0"/>
    <w:rsid w:val="0015310E"/>
    <w:rsid w:val="00156AD6"/>
    <w:rsid w:val="0016152A"/>
    <w:rsid w:val="00161862"/>
    <w:rsid w:val="00161E89"/>
    <w:rsid w:val="001652C4"/>
    <w:rsid w:val="00172753"/>
    <w:rsid w:val="00175E64"/>
    <w:rsid w:val="00176469"/>
    <w:rsid w:val="00181251"/>
    <w:rsid w:val="0018512E"/>
    <w:rsid w:val="00186991"/>
    <w:rsid w:val="00192B3D"/>
    <w:rsid w:val="00194FA8"/>
    <w:rsid w:val="001965D4"/>
    <w:rsid w:val="001968E4"/>
    <w:rsid w:val="00197B3C"/>
    <w:rsid w:val="001A4FAB"/>
    <w:rsid w:val="001A54E1"/>
    <w:rsid w:val="001A729E"/>
    <w:rsid w:val="001B0A62"/>
    <w:rsid w:val="001B19A0"/>
    <w:rsid w:val="001B7D2A"/>
    <w:rsid w:val="001C5C0B"/>
    <w:rsid w:val="001C6E93"/>
    <w:rsid w:val="001D0F08"/>
    <w:rsid w:val="001D7D7D"/>
    <w:rsid w:val="001E331E"/>
    <w:rsid w:val="001F01C7"/>
    <w:rsid w:val="001F207C"/>
    <w:rsid w:val="001F3A57"/>
    <w:rsid w:val="001F72E2"/>
    <w:rsid w:val="001F75B1"/>
    <w:rsid w:val="00207B32"/>
    <w:rsid w:val="00211033"/>
    <w:rsid w:val="0021294F"/>
    <w:rsid w:val="00214D75"/>
    <w:rsid w:val="00222069"/>
    <w:rsid w:val="002263FA"/>
    <w:rsid w:val="00226F5A"/>
    <w:rsid w:val="00227039"/>
    <w:rsid w:val="00227C78"/>
    <w:rsid w:val="00241028"/>
    <w:rsid w:val="002449C2"/>
    <w:rsid w:val="00250490"/>
    <w:rsid w:val="002561A7"/>
    <w:rsid w:val="002606EA"/>
    <w:rsid w:val="002607C1"/>
    <w:rsid w:val="002645AE"/>
    <w:rsid w:val="002679F2"/>
    <w:rsid w:val="00271935"/>
    <w:rsid w:val="002828F9"/>
    <w:rsid w:val="002878A5"/>
    <w:rsid w:val="00292146"/>
    <w:rsid w:val="0029267C"/>
    <w:rsid w:val="00293447"/>
    <w:rsid w:val="00295D84"/>
    <w:rsid w:val="002A4619"/>
    <w:rsid w:val="002B3E1F"/>
    <w:rsid w:val="002D72D7"/>
    <w:rsid w:val="002E70CD"/>
    <w:rsid w:val="002F1DEC"/>
    <w:rsid w:val="002F2000"/>
    <w:rsid w:val="002F3309"/>
    <w:rsid w:val="003014FF"/>
    <w:rsid w:val="00303216"/>
    <w:rsid w:val="003033E6"/>
    <w:rsid w:val="00307635"/>
    <w:rsid w:val="00311764"/>
    <w:rsid w:val="00327DE8"/>
    <w:rsid w:val="00334864"/>
    <w:rsid w:val="0035112D"/>
    <w:rsid w:val="00352C4D"/>
    <w:rsid w:val="003547FC"/>
    <w:rsid w:val="00354BD9"/>
    <w:rsid w:val="003654C7"/>
    <w:rsid w:val="00366049"/>
    <w:rsid w:val="00371E13"/>
    <w:rsid w:val="0037752C"/>
    <w:rsid w:val="003907CD"/>
    <w:rsid w:val="00391307"/>
    <w:rsid w:val="003A3D8F"/>
    <w:rsid w:val="003A48D6"/>
    <w:rsid w:val="003A4CBE"/>
    <w:rsid w:val="003A5CB2"/>
    <w:rsid w:val="003B22D5"/>
    <w:rsid w:val="003B6BEB"/>
    <w:rsid w:val="003C42D4"/>
    <w:rsid w:val="003D16D9"/>
    <w:rsid w:val="003D66CB"/>
    <w:rsid w:val="003E3BA5"/>
    <w:rsid w:val="003E6B3F"/>
    <w:rsid w:val="003F5C87"/>
    <w:rsid w:val="003F7CC6"/>
    <w:rsid w:val="00401622"/>
    <w:rsid w:val="00403202"/>
    <w:rsid w:val="004048AD"/>
    <w:rsid w:val="004062F6"/>
    <w:rsid w:val="00411B22"/>
    <w:rsid w:val="00432D57"/>
    <w:rsid w:val="00441911"/>
    <w:rsid w:val="0044382C"/>
    <w:rsid w:val="00453761"/>
    <w:rsid w:val="0046195A"/>
    <w:rsid w:val="00465FFD"/>
    <w:rsid w:val="00470D7A"/>
    <w:rsid w:val="0047292B"/>
    <w:rsid w:val="00477096"/>
    <w:rsid w:val="004835EA"/>
    <w:rsid w:val="00483DC5"/>
    <w:rsid w:val="00484AF7"/>
    <w:rsid w:val="00487D4B"/>
    <w:rsid w:val="00495E49"/>
    <w:rsid w:val="004A1907"/>
    <w:rsid w:val="004A477A"/>
    <w:rsid w:val="004B43B2"/>
    <w:rsid w:val="004B6C84"/>
    <w:rsid w:val="004C00CD"/>
    <w:rsid w:val="004C04C1"/>
    <w:rsid w:val="004C3999"/>
    <w:rsid w:val="004C48A6"/>
    <w:rsid w:val="004C63C1"/>
    <w:rsid w:val="004C7657"/>
    <w:rsid w:val="004E0D59"/>
    <w:rsid w:val="004E307A"/>
    <w:rsid w:val="004E66D1"/>
    <w:rsid w:val="004F1169"/>
    <w:rsid w:val="004F7ADA"/>
    <w:rsid w:val="005012E8"/>
    <w:rsid w:val="00501AE3"/>
    <w:rsid w:val="00502C0A"/>
    <w:rsid w:val="00515B05"/>
    <w:rsid w:val="00532B11"/>
    <w:rsid w:val="0053685C"/>
    <w:rsid w:val="00540997"/>
    <w:rsid w:val="00543B97"/>
    <w:rsid w:val="0054564B"/>
    <w:rsid w:val="0054616F"/>
    <w:rsid w:val="005479F4"/>
    <w:rsid w:val="00551811"/>
    <w:rsid w:val="00556720"/>
    <w:rsid w:val="005708D2"/>
    <w:rsid w:val="00576870"/>
    <w:rsid w:val="00580EA6"/>
    <w:rsid w:val="00591593"/>
    <w:rsid w:val="00595D16"/>
    <w:rsid w:val="005A0792"/>
    <w:rsid w:val="005A0BBB"/>
    <w:rsid w:val="005B0047"/>
    <w:rsid w:val="005B5476"/>
    <w:rsid w:val="005B62D9"/>
    <w:rsid w:val="005C5F19"/>
    <w:rsid w:val="005C7820"/>
    <w:rsid w:val="005D3D1B"/>
    <w:rsid w:val="005D3DBB"/>
    <w:rsid w:val="005E1213"/>
    <w:rsid w:val="005E2BB1"/>
    <w:rsid w:val="005E372A"/>
    <w:rsid w:val="005E69E6"/>
    <w:rsid w:val="0060070F"/>
    <w:rsid w:val="00602345"/>
    <w:rsid w:val="00602CED"/>
    <w:rsid w:val="00603B17"/>
    <w:rsid w:val="00605450"/>
    <w:rsid w:val="00613503"/>
    <w:rsid w:val="00615935"/>
    <w:rsid w:val="00621145"/>
    <w:rsid w:val="006224D8"/>
    <w:rsid w:val="00625ADE"/>
    <w:rsid w:val="0063091C"/>
    <w:rsid w:val="006325BF"/>
    <w:rsid w:val="00633651"/>
    <w:rsid w:val="006350FC"/>
    <w:rsid w:val="006409B7"/>
    <w:rsid w:val="0064376F"/>
    <w:rsid w:val="006452BF"/>
    <w:rsid w:val="0065004F"/>
    <w:rsid w:val="00654BE1"/>
    <w:rsid w:val="006554C4"/>
    <w:rsid w:val="00657311"/>
    <w:rsid w:val="00661C16"/>
    <w:rsid w:val="00666F9A"/>
    <w:rsid w:val="00671AFC"/>
    <w:rsid w:val="0068083B"/>
    <w:rsid w:val="006A543A"/>
    <w:rsid w:val="006A62CA"/>
    <w:rsid w:val="006C1D8D"/>
    <w:rsid w:val="006C654B"/>
    <w:rsid w:val="006D11A6"/>
    <w:rsid w:val="006D1CF7"/>
    <w:rsid w:val="006D3592"/>
    <w:rsid w:val="006D39B8"/>
    <w:rsid w:val="006D4F54"/>
    <w:rsid w:val="006D5248"/>
    <w:rsid w:val="006D5AA3"/>
    <w:rsid w:val="006E08F5"/>
    <w:rsid w:val="006E681F"/>
    <w:rsid w:val="006E7B11"/>
    <w:rsid w:val="006F1F23"/>
    <w:rsid w:val="006F5121"/>
    <w:rsid w:val="0071715D"/>
    <w:rsid w:val="00726628"/>
    <w:rsid w:val="00727F1F"/>
    <w:rsid w:val="00732BA5"/>
    <w:rsid w:val="007335CF"/>
    <w:rsid w:val="00742293"/>
    <w:rsid w:val="007434A6"/>
    <w:rsid w:val="00743DFC"/>
    <w:rsid w:val="007470AE"/>
    <w:rsid w:val="00750E41"/>
    <w:rsid w:val="00757C69"/>
    <w:rsid w:val="007638CB"/>
    <w:rsid w:val="0076693D"/>
    <w:rsid w:val="00772882"/>
    <w:rsid w:val="00773092"/>
    <w:rsid w:val="00773BAB"/>
    <w:rsid w:val="00776B2C"/>
    <w:rsid w:val="007A0A34"/>
    <w:rsid w:val="007B1451"/>
    <w:rsid w:val="007B2DBF"/>
    <w:rsid w:val="007B46F0"/>
    <w:rsid w:val="007C4425"/>
    <w:rsid w:val="007C4BE2"/>
    <w:rsid w:val="007E2598"/>
    <w:rsid w:val="007E3545"/>
    <w:rsid w:val="007F0AE0"/>
    <w:rsid w:val="00800CAB"/>
    <w:rsid w:val="00811971"/>
    <w:rsid w:val="00812693"/>
    <w:rsid w:val="00812F46"/>
    <w:rsid w:val="008240D7"/>
    <w:rsid w:val="0082512F"/>
    <w:rsid w:val="00830D48"/>
    <w:rsid w:val="0083242C"/>
    <w:rsid w:val="00834D4B"/>
    <w:rsid w:val="00844316"/>
    <w:rsid w:val="0084540E"/>
    <w:rsid w:val="008466FB"/>
    <w:rsid w:val="00846EA2"/>
    <w:rsid w:val="0085283B"/>
    <w:rsid w:val="0085634F"/>
    <w:rsid w:val="00861241"/>
    <w:rsid w:val="008713E2"/>
    <w:rsid w:val="008759CF"/>
    <w:rsid w:val="0087669B"/>
    <w:rsid w:val="0088091C"/>
    <w:rsid w:val="00883B77"/>
    <w:rsid w:val="00887152"/>
    <w:rsid w:val="00887BDD"/>
    <w:rsid w:val="00893336"/>
    <w:rsid w:val="00894F96"/>
    <w:rsid w:val="008A185B"/>
    <w:rsid w:val="008A1F3D"/>
    <w:rsid w:val="008B5028"/>
    <w:rsid w:val="008B7D47"/>
    <w:rsid w:val="008C2BDE"/>
    <w:rsid w:val="008C57A2"/>
    <w:rsid w:val="008E49C1"/>
    <w:rsid w:val="008E5B12"/>
    <w:rsid w:val="008F0E62"/>
    <w:rsid w:val="009135B3"/>
    <w:rsid w:val="00915CC3"/>
    <w:rsid w:val="00923A0B"/>
    <w:rsid w:val="00924E35"/>
    <w:rsid w:val="00932D79"/>
    <w:rsid w:val="009338B7"/>
    <w:rsid w:val="009353D7"/>
    <w:rsid w:val="00936EAB"/>
    <w:rsid w:val="00940715"/>
    <w:rsid w:val="00941210"/>
    <w:rsid w:val="009457BF"/>
    <w:rsid w:val="00951192"/>
    <w:rsid w:val="0095126C"/>
    <w:rsid w:val="00952873"/>
    <w:rsid w:val="00953E14"/>
    <w:rsid w:val="009555D2"/>
    <w:rsid w:val="00956677"/>
    <w:rsid w:val="00961E72"/>
    <w:rsid w:val="00973089"/>
    <w:rsid w:val="0097350B"/>
    <w:rsid w:val="00975856"/>
    <w:rsid w:val="00977C5C"/>
    <w:rsid w:val="0098002C"/>
    <w:rsid w:val="00986940"/>
    <w:rsid w:val="0099193F"/>
    <w:rsid w:val="0099385D"/>
    <w:rsid w:val="009A541F"/>
    <w:rsid w:val="009A71E3"/>
    <w:rsid w:val="009B15B7"/>
    <w:rsid w:val="009B1E9B"/>
    <w:rsid w:val="009B51A0"/>
    <w:rsid w:val="009C2B4B"/>
    <w:rsid w:val="009C66FD"/>
    <w:rsid w:val="009C7EF4"/>
    <w:rsid w:val="009D649E"/>
    <w:rsid w:val="009E2849"/>
    <w:rsid w:val="009E4CB7"/>
    <w:rsid w:val="009E579F"/>
    <w:rsid w:val="009E745F"/>
    <w:rsid w:val="009F5406"/>
    <w:rsid w:val="00A01CF0"/>
    <w:rsid w:val="00A02E2A"/>
    <w:rsid w:val="00A100C6"/>
    <w:rsid w:val="00A1265D"/>
    <w:rsid w:val="00A16EF3"/>
    <w:rsid w:val="00A20AC3"/>
    <w:rsid w:val="00A21E1D"/>
    <w:rsid w:val="00A27A91"/>
    <w:rsid w:val="00A32218"/>
    <w:rsid w:val="00A41831"/>
    <w:rsid w:val="00A4207A"/>
    <w:rsid w:val="00A52203"/>
    <w:rsid w:val="00A53DF1"/>
    <w:rsid w:val="00A55D44"/>
    <w:rsid w:val="00A56ACA"/>
    <w:rsid w:val="00A6035F"/>
    <w:rsid w:val="00A63475"/>
    <w:rsid w:val="00A667AD"/>
    <w:rsid w:val="00A81AE4"/>
    <w:rsid w:val="00A834C0"/>
    <w:rsid w:val="00A84B9A"/>
    <w:rsid w:val="00A85953"/>
    <w:rsid w:val="00A92CF8"/>
    <w:rsid w:val="00A95DCC"/>
    <w:rsid w:val="00AA0832"/>
    <w:rsid w:val="00AA1492"/>
    <w:rsid w:val="00AA2E2A"/>
    <w:rsid w:val="00AA3105"/>
    <w:rsid w:val="00AB381F"/>
    <w:rsid w:val="00AB5DE5"/>
    <w:rsid w:val="00AB6B55"/>
    <w:rsid w:val="00AC0FA1"/>
    <w:rsid w:val="00AD025A"/>
    <w:rsid w:val="00AD17AD"/>
    <w:rsid w:val="00AD26B7"/>
    <w:rsid w:val="00AF2884"/>
    <w:rsid w:val="00AF42A2"/>
    <w:rsid w:val="00B02F3A"/>
    <w:rsid w:val="00B206AC"/>
    <w:rsid w:val="00B23FD6"/>
    <w:rsid w:val="00B4114A"/>
    <w:rsid w:val="00B423C8"/>
    <w:rsid w:val="00B4445C"/>
    <w:rsid w:val="00B46D82"/>
    <w:rsid w:val="00B571D9"/>
    <w:rsid w:val="00B61486"/>
    <w:rsid w:val="00B67520"/>
    <w:rsid w:val="00B702D2"/>
    <w:rsid w:val="00B7355B"/>
    <w:rsid w:val="00B74BAD"/>
    <w:rsid w:val="00B74CAE"/>
    <w:rsid w:val="00B752B6"/>
    <w:rsid w:val="00B7656B"/>
    <w:rsid w:val="00B8080E"/>
    <w:rsid w:val="00BA6519"/>
    <w:rsid w:val="00BA73BF"/>
    <w:rsid w:val="00BB674B"/>
    <w:rsid w:val="00BB73ED"/>
    <w:rsid w:val="00BC0148"/>
    <w:rsid w:val="00BC5E6D"/>
    <w:rsid w:val="00BC632C"/>
    <w:rsid w:val="00BD066B"/>
    <w:rsid w:val="00BD263B"/>
    <w:rsid w:val="00BD6F94"/>
    <w:rsid w:val="00BF2F75"/>
    <w:rsid w:val="00C259B6"/>
    <w:rsid w:val="00C31124"/>
    <w:rsid w:val="00C32C32"/>
    <w:rsid w:val="00C467CE"/>
    <w:rsid w:val="00C4768C"/>
    <w:rsid w:val="00C52C95"/>
    <w:rsid w:val="00C53232"/>
    <w:rsid w:val="00C61F36"/>
    <w:rsid w:val="00C72D48"/>
    <w:rsid w:val="00C80E0C"/>
    <w:rsid w:val="00C822D3"/>
    <w:rsid w:val="00C8629F"/>
    <w:rsid w:val="00C90BB0"/>
    <w:rsid w:val="00C917C0"/>
    <w:rsid w:val="00C91BDE"/>
    <w:rsid w:val="00C947F9"/>
    <w:rsid w:val="00C9490C"/>
    <w:rsid w:val="00C94AC8"/>
    <w:rsid w:val="00CA1343"/>
    <w:rsid w:val="00CA5094"/>
    <w:rsid w:val="00CB650B"/>
    <w:rsid w:val="00CC03F6"/>
    <w:rsid w:val="00CC08A6"/>
    <w:rsid w:val="00CC3C2D"/>
    <w:rsid w:val="00CC6194"/>
    <w:rsid w:val="00CC69DE"/>
    <w:rsid w:val="00CC6CBE"/>
    <w:rsid w:val="00CD3096"/>
    <w:rsid w:val="00CE6DB1"/>
    <w:rsid w:val="00CF6F5C"/>
    <w:rsid w:val="00D021F9"/>
    <w:rsid w:val="00D04AFD"/>
    <w:rsid w:val="00D0595C"/>
    <w:rsid w:val="00D06D9E"/>
    <w:rsid w:val="00D12D6D"/>
    <w:rsid w:val="00D12DB6"/>
    <w:rsid w:val="00D15AEF"/>
    <w:rsid w:val="00D1744B"/>
    <w:rsid w:val="00D20E1A"/>
    <w:rsid w:val="00D23C62"/>
    <w:rsid w:val="00D25F2F"/>
    <w:rsid w:val="00D32EF3"/>
    <w:rsid w:val="00D401CE"/>
    <w:rsid w:val="00D50442"/>
    <w:rsid w:val="00D51AD3"/>
    <w:rsid w:val="00D533C8"/>
    <w:rsid w:val="00D5370F"/>
    <w:rsid w:val="00D55E0D"/>
    <w:rsid w:val="00D5721A"/>
    <w:rsid w:val="00D70030"/>
    <w:rsid w:val="00D70B4C"/>
    <w:rsid w:val="00D72182"/>
    <w:rsid w:val="00D75555"/>
    <w:rsid w:val="00D76598"/>
    <w:rsid w:val="00D77B8D"/>
    <w:rsid w:val="00D83B35"/>
    <w:rsid w:val="00D93E80"/>
    <w:rsid w:val="00D962AA"/>
    <w:rsid w:val="00D97EF5"/>
    <w:rsid w:val="00DA3CC7"/>
    <w:rsid w:val="00DA44D8"/>
    <w:rsid w:val="00DB1802"/>
    <w:rsid w:val="00DB1941"/>
    <w:rsid w:val="00DB2BB8"/>
    <w:rsid w:val="00DB4603"/>
    <w:rsid w:val="00DC0C8A"/>
    <w:rsid w:val="00DC2674"/>
    <w:rsid w:val="00DD1B1E"/>
    <w:rsid w:val="00DD32D2"/>
    <w:rsid w:val="00DD5016"/>
    <w:rsid w:val="00DD59DD"/>
    <w:rsid w:val="00DD7D23"/>
    <w:rsid w:val="00DE41AD"/>
    <w:rsid w:val="00DF747D"/>
    <w:rsid w:val="00E01862"/>
    <w:rsid w:val="00E10963"/>
    <w:rsid w:val="00E17159"/>
    <w:rsid w:val="00E228DA"/>
    <w:rsid w:val="00E26F10"/>
    <w:rsid w:val="00E3000F"/>
    <w:rsid w:val="00E419E0"/>
    <w:rsid w:val="00E42D15"/>
    <w:rsid w:val="00E74675"/>
    <w:rsid w:val="00E74B9F"/>
    <w:rsid w:val="00E7592E"/>
    <w:rsid w:val="00E8100D"/>
    <w:rsid w:val="00E90A8F"/>
    <w:rsid w:val="00EA1E34"/>
    <w:rsid w:val="00EA21AC"/>
    <w:rsid w:val="00EA61FE"/>
    <w:rsid w:val="00EA65D2"/>
    <w:rsid w:val="00EB06AC"/>
    <w:rsid w:val="00EB210B"/>
    <w:rsid w:val="00EB2AEC"/>
    <w:rsid w:val="00EB6933"/>
    <w:rsid w:val="00EB6DA6"/>
    <w:rsid w:val="00EB7592"/>
    <w:rsid w:val="00EC147B"/>
    <w:rsid w:val="00EC741D"/>
    <w:rsid w:val="00ED2058"/>
    <w:rsid w:val="00EE5073"/>
    <w:rsid w:val="00EE704C"/>
    <w:rsid w:val="00EF1C16"/>
    <w:rsid w:val="00F016DC"/>
    <w:rsid w:val="00F10FD1"/>
    <w:rsid w:val="00F1243D"/>
    <w:rsid w:val="00F163BA"/>
    <w:rsid w:val="00F24113"/>
    <w:rsid w:val="00F259DA"/>
    <w:rsid w:val="00F3071C"/>
    <w:rsid w:val="00F37B82"/>
    <w:rsid w:val="00F37D5B"/>
    <w:rsid w:val="00F42541"/>
    <w:rsid w:val="00F53A18"/>
    <w:rsid w:val="00F55540"/>
    <w:rsid w:val="00F57D84"/>
    <w:rsid w:val="00F62ABF"/>
    <w:rsid w:val="00F715D2"/>
    <w:rsid w:val="00F73568"/>
    <w:rsid w:val="00F738EB"/>
    <w:rsid w:val="00F76727"/>
    <w:rsid w:val="00F76D52"/>
    <w:rsid w:val="00F779D4"/>
    <w:rsid w:val="00F87A27"/>
    <w:rsid w:val="00F87AEF"/>
    <w:rsid w:val="00F95CC1"/>
    <w:rsid w:val="00F967B1"/>
    <w:rsid w:val="00F97EEC"/>
    <w:rsid w:val="00FA0880"/>
    <w:rsid w:val="00FA286F"/>
    <w:rsid w:val="00FA5933"/>
    <w:rsid w:val="00FA73BE"/>
    <w:rsid w:val="00FB187D"/>
    <w:rsid w:val="00FB4946"/>
    <w:rsid w:val="00FB69DF"/>
    <w:rsid w:val="00FC3FF6"/>
    <w:rsid w:val="00FC6923"/>
    <w:rsid w:val="00FE1508"/>
    <w:rsid w:val="00FE1CF1"/>
    <w:rsid w:val="00FF170B"/>
    <w:rsid w:val="00FF6095"/>
    <w:rsid w:val="00FF6A58"/>
  </w:rsids>
  <m:mathPr>
    <m:mathFont m:val="Cambria Math"/>
    <m:brkBin m:val="before"/>
    <m:brkBinSub m:val="--"/>
    <m:smallFrac/>
    <m:dispDef/>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4B45A"/>
  <w15:docId w15:val="{D674C037-880B-4CDB-9109-940B9996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2F75"/>
    <w:pPr>
      <w:widowControl w:val="0"/>
      <w:autoSpaceDE w:val="0"/>
      <w:autoSpaceDN w:val="0"/>
      <w:ind w:left="100"/>
      <w:jc w:val="both"/>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820"/>
    <w:rPr>
      <w:rFonts w:ascii="Lucida Grande" w:hAnsi="Lucida Grande" w:cs="Lucida Grande"/>
      <w:sz w:val="18"/>
      <w:szCs w:val="18"/>
    </w:rPr>
  </w:style>
  <w:style w:type="table" w:styleId="TableGrid">
    <w:name w:val="Table Grid"/>
    <w:basedOn w:val="TableNormal"/>
    <w:uiPriority w:val="59"/>
    <w:rsid w:val="00307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42C"/>
    <w:pPr>
      <w:ind w:left="720"/>
      <w:contextualSpacing/>
    </w:pPr>
  </w:style>
  <w:style w:type="paragraph" w:styleId="Header">
    <w:name w:val="header"/>
    <w:basedOn w:val="Normal"/>
    <w:link w:val="HeaderChar"/>
    <w:uiPriority w:val="99"/>
    <w:unhideWhenUsed/>
    <w:rsid w:val="004C00CD"/>
    <w:pPr>
      <w:tabs>
        <w:tab w:val="center" w:pos="4320"/>
        <w:tab w:val="right" w:pos="8640"/>
      </w:tabs>
    </w:pPr>
  </w:style>
  <w:style w:type="character" w:customStyle="1" w:styleId="HeaderChar">
    <w:name w:val="Header Char"/>
    <w:basedOn w:val="DefaultParagraphFont"/>
    <w:link w:val="Header"/>
    <w:uiPriority w:val="99"/>
    <w:rsid w:val="004C00CD"/>
  </w:style>
  <w:style w:type="paragraph" w:styleId="Footer">
    <w:name w:val="footer"/>
    <w:basedOn w:val="Normal"/>
    <w:link w:val="FooterChar"/>
    <w:uiPriority w:val="99"/>
    <w:unhideWhenUsed/>
    <w:rsid w:val="004C00CD"/>
    <w:pPr>
      <w:tabs>
        <w:tab w:val="center" w:pos="4320"/>
        <w:tab w:val="right" w:pos="8640"/>
      </w:tabs>
    </w:pPr>
  </w:style>
  <w:style w:type="character" w:customStyle="1" w:styleId="FooterChar">
    <w:name w:val="Footer Char"/>
    <w:basedOn w:val="DefaultParagraphFont"/>
    <w:link w:val="Footer"/>
    <w:uiPriority w:val="99"/>
    <w:rsid w:val="004C00CD"/>
  </w:style>
  <w:style w:type="paragraph" w:customStyle="1" w:styleId="Default">
    <w:name w:val="Default"/>
    <w:rsid w:val="004C00CD"/>
    <w:pPr>
      <w:autoSpaceDE w:val="0"/>
      <w:autoSpaceDN w:val="0"/>
      <w:adjustRightInd w:val="0"/>
    </w:pPr>
    <w:rPr>
      <w:rFonts w:cs="Times New Roman"/>
      <w:color w:val="000000"/>
      <w:lang w:val="en-GB" w:bidi="hi-IN"/>
    </w:rPr>
  </w:style>
  <w:style w:type="character" w:customStyle="1" w:styleId="Heading1Char">
    <w:name w:val="Heading 1 Char"/>
    <w:basedOn w:val="DefaultParagraphFont"/>
    <w:link w:val="Heading1"/>
    <w:uiPriority w:val="9"/>
    <w:rsid w:val="00BF2F75"/>
    <w:rPr>
      <w:rFonts w:eastAsia="Times New Roman" w:cs="Times New Roman"/>
      <w:b/>
      <w:bCs/>
    </w:rPr>
  </w:style>
  <w:style w:type="paragraph" w:styleId="BodyText">
    <w:name w:val="Body Text"/>
    <w:basedOn w:val="Normal"/>
    <w:link w:val="BodyTextChar"/>
    <w:uiPriority w:val="1"/>
    <w:qFormat/>
    <w:rsid w:val="00BF2F75"/>
    <w:pPr>
      <w:widowControl w:val="0"/>
      <w:autoSpaceDE w:val="0"/>
      <w:autoSpaceDN w:val="0"/>
    </w:pPr>
    <w:rPr>
      <w:rFonts w:eastAsia="Times New Roman" w:cs="Times New Roman"/>
    </w:rPr>
  </w:style>
  <w:style w:type="character" w:customStyle="1" w:styleId="BodyTextChar">
    <w:name w:val="Body Text Char"/>
    <w:basedOn w:val="DefaultParagraphFont"/>
    <w:link w:val="BodyText"/>
    <w:uiPriority w:val="99"/>
    <w:rsid w:val="00BF2F75"/>
    <w:rPr>
      <w:rFonts w:eastAsia="Times New Roman" w:cs="Times New Roman"/>
    </w:rPr>
  </w:style>
  <w:style w:type="character" w:customStyle="1" w:styleId="a-size-extra-large">
    <w:name w:val="a-size-extra-large"/>
    <w:basedOn w:val="DefaultParagraphFont"/>
    <w:rsid w:val="00495E49"/>
  </w:style>
  <w:style w:type="character" w:customStyle="1" w:styleId="fontstyle01">
    <w:name w:val="fontstyle01"/>
    <w:basedOn w:val="DefaultParagraphFont"/>
    <w:rsid w:val="008E49C1"/>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8E49C1"/>
    <w:rPr>
      <w:rFonts w:ascii="TimesNewRomanPS-ItalicMT" w:hAnsi="TimesNewRomanPS-ItalicMT" w:hint="default"/>
      <w:b w:val="0"/>
      <w:bCs w:val="0"/>
      <w:i/>
      <w:iCs/>
      <w:color w:val="000000"/>
      <w:sz w:val="24"/>
      <w:szCs w:val="24"/>
    </w:rPr>
  </w:style>
  <w:style w:type="character" w:styleId="PlaceholderText">
    <w:name w:val="Placeholder Text"/>
    <w:basedOn w:val="DefaultParagraphFont"/>
    <w:uiPriority w:val="99"/>
    <w:semiHidden/>
    <w:rsid w:val="00D23C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11432">
      <w:bodyDiv w:val="1"/>
      <w:marLeft w:val="0"/>
      <w:marRight w:val="0"/>
      <w:marTop w:val="0"/>
      <w:marBottom w:val="0"/>
      <w:divBdr>
        <w:top w:val="none" w:sz="0" w:space="0" w:color="auto"/>
        <w:left w:val="none" w:sz="0" w:space="0" w:color="auto"/>
        <w:bottom w:val="none" w:sz="0" w:space="0" w:color="auto"/>
        <w:right w:val="none" w:sz="0" w:space="0" w:color="auto"/>
      </w:divBdr>
    </w:div>
    <w:div w:id="1614167241">
      <w:bodyDiv w:val="1"/>
      <w:marLeft w:val="0"/>
      <w:marRight w:val="0"/>
      <w:marTop w:val="0"/>
      <w:marBottom w:val="0"/>
      <w:divBdr>
        <w:top w:val="none" w:sz="0" w:space="0" w:color="auto"/>
        <w:left w:val="none" w:sz="0" w:space="0" w:color="auto"/>
        <w:bottom w:val="none" w:sz="0" w:space="0" w:color="auto"/>
        <w:right w:val="none" w:sz="0" w:space="0" w:color="auto"/>
      </w:divBdr>
    </w:div>
    <w:div w:id="1886065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35AFB-987F-4D39-8082-BF301DB8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3439</TotalTime>
  <Pages>18</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Department of Chemistry, University of Utah</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Chakrabarty</dc:creator>
  <cp:keywords/>
  <dc:description/>
  <cp:lastModifiedBy>rajesh.chakrabarty@rgu.ac.in</cp:lastModifiedBy>
  <cp:revision>439</cp:revision>
  <cp:lastPrinted>2021-03-09T11:05:00Z</cp:lastPrinted>
  <dcterms:created xsi:type="dcterms:W3CDTF">2015-03-26T13:17:00Z</dcterms:created>
  <dcterms:modified xsi:type="dcterms:W3CDTF">2021-03-11T13:47:00Z</dcterms:modified>
</cp:coreProperties>
</file>